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65f5e933494b97" w:history="1">
              <w:r>
                <w:rPr>
                  <w:rStyle w:val="Hyperlink"/>
                </w:rPr>
                <w:t>2008年中国建材行业研究年度报告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65f5e933494b97" w:history="1">
              <w:r>
                <w:rPr>
                  <w:rStyle w:val="Hyperlink"/>
                </w:rPr>
                <w:t>2008年中国建材行业研究年度报告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65f5e933494b97" w:history="1">
                <w:r>
                  <w:rPr>
                    <w:rStyle w:val="Hyperlink"/>
                  </w:rPr>
                  <w:t>https://www.20087.com/2008-10/R_2008jiancaiyanjiunianduBaoGao.html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中国建材行业发展概况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中国建材子行业市场分析</w:t>
      </w:r>
      <w:r>
        <w:rPr>
          <w:rFonts w:hint="eastAsia"/>
        </w:rPr>
        <w:br/>
      </w:r>
      <w:r>
        <w:rPr>
          <w:rFonts w:hint="eastAsia"/>
        </w:rPr>
        <w:t>　　4.1 水泥市场分析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玻璃市场分析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陶瓷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建筑钢材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安徽</w:t>
      </w:r>
      <w:r>
        <w:rPr>
          <w:rFonts w:hint="eastAsia"/>
        </w:rPr>
        <w:br/>
      </w:r>
      <w:r>
        <w:rPr>
          <w:rFonts w:hint="eastAsia"/>
        </w:rPr>
        <w:t>　　5.3 河北</w:t>
      </w:r>
      <w:r>
        <w:rPr>
          <w:rFonts w:hint="eastAsia"/>
        </w:rPr>
        <w:br/>
      </w:r>
      <w:r>
        <w:rPr>
          <w:rFonts w:hint="eastAsia"/>
        </w:rPr>
        <w:t>　　5.4 湖北</w:t>
      </w:r>
      <w:r>
        <w:rPr>
          <w:rFonts w:hint="eastAsia"/>
        </w:rPr>
        <w:br/>
      </w:r>
      <w:r>
        <w:rPr>
          <w:rFonts w:hint="eastAsia"/>
        </w:rPr>
        <w:t>　　5.5 上海</w:t>
      </w:r>
      <w:r>
        <w:rPr>
          <w:rFonts w:hint="eastAsia"/>
        </w:rPr>
        <w:br/>
      </w:r>
      <w:r>
        <w:rPr>
          <w:rFonts w:hint="eastAsia"/>
        </w:rPr>
        <w:t>　　5.6 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北新建材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南方建材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海螺型材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国栋建设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华新水泥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中智-林-－中国建材行业发展建议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65f5e933494b97" w:history="1">
        <w:r>
          <w:rPr>
            <w:rStyle w:val="Hyperlink"/>
          </w:rPr>
          <w:t>2008年中国建材行业研究年度报告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65f5e933494b97" w:history="1">
        <w:r>
          <w:rPr>
            <w:rStyle w:val="Hyperlink"/>
          </w:rPr>
          <w:t>https://www.20087.com/2008-10/R_2008jiancaiyanjiunianduBaoGao.html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d7430ec04f6c" w:history="1">
      <w:r>
        <w:rPr>
          <w:rStyle w:val="Hyperlink"/>
        </w:rPr>
        <w:t>2008年中国建材行业研究年度报告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caiyanjiunianduBaoGao.html" TargetMode="External" Id="R7e65f5e93349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caiyanjiunianduBaoGao.html" TargetMode="External" Id="Rb9ffd7430ec0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2008-10-27T02:46:00Z</dcterms:created>
  <dcterms:modified xsi:type="dcterms:W3CDTF">2008-10-27T03:46:00Z</dcterms:modified>
  <dc:subject>2008年中国建材行业研究年度报告</dc:subject>
  <dc:title>2008年中国建材行业研究年度报告</dc:title>
  <cp:keywords>2008年中国建材行业研究年度报告</cp:keywords>
  <dc:description>2008年中国建材行业研究年度报告</dc:description>
</cp:coreProperties>
</file>