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0f7393452436b" w:history="1">
              <w:r>
                <w:rPr>
                  <w:rStyle w:val="Hyperlink"/>
                </w:rPr>
                <w:t>2008年中国抗生素市场深度研究报告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0f7393452436b" w:history="1">
              <w:r>
                <w:rPr>
                  <w:rStyle w:val="Hyperlink"/>
                </w:rPr>
                <w:t>2008年中国抗生素市场深度研究报告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0f7393452436b" w:history="1">
                <w:r>
                  <w:rPr>
                    <w:rStyle w:val="Hyperlink"/>
                  </w:rPr>
                  <w:t>https://www.20087.com/2008-10/R_2008kangshengsushichangshenduyanjiuBaoGao.html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中国抗生素市场环境分析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中国抗生素细分市场分析</w:t>
      </w:r>
      <w:r>
        <w:rPr>
          <w:rFonts w:hint="eastAsia"/>
        </w:rPr>
        <w:br/>
      </w:r>
      <w:r>
        <w:rPr>
          <w:rFonts w:hint="eastAsia"/>
        </w:rPr>
        <w:t>　　3.1 青霉素类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头孢菌素类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氨基糖苷类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大环内酯类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t>　　3.5 四环素类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进出口状况</w:t>
      </w:r>
      <w:r>
        <w:rPr>
          <w:rFonts w:hint="eastAsia"/>
        </w:rPr>
        <w:br/>
      </w:r>
      <w:r>
        <w:rPr>
          <w:rFonts w:hint="eastAsia"/>
        </w:rPr>
        <w:t>　　　　3.5.4 供需平衡</w:t>
      </w:r>
      <w:r>
        <w:rPr>
          <w:rFonts w:hint="eastAsia"/>
        </w:rPr>
        <w:br/>
      </w:r>
      <w:r>
        <w:rPr>
          <w:rFonts w:hint="eastAsia"/>
        </w:rPr>
        <w:t>　　　　3.5.5 价格分析</w:t>
      </w:r>
      <w:r>
        <w:rPr>
          <w:rFonts w:hint="eastAsia"/>
        </w:rPr>
        <w:br/>
      </w:r>
      <w:r>
        <w:rPr>
          <w:rFonts w:hint="eastAsia"/>
        </w:rPr>
        <w:t>　　　　3.5.6 市场特征</w:t>
      </w:r>
      <w:r>
        <w:rPr>
          <w:rFonts w:hint="eastAsia"/>
        </w:rPr>
        <w:br/>
      </w:r>
      <w:r>
        <w:rPr>
          <w:rFonts w:hint="eastAsia"/>
        </w:rPr>
        <w:t>　　3.6 氯霉素类</w:t>
      </w:r>
      <w:r>
        <w:rPr>
          <w:rFonts w:hint="eastAsia"/>
        </w:rPr>
        <w:br/>
      </w:r>
      <w:r>
        <w:rPr>
          <w:rFonts w:hint="eastAsia"/>
        </w:rPr>
        <w:t>　　　　3.6.1 市场供给</w:t>
      </w:r>
      <w:r>
        <w:rPr>
          <w:rFonts w:hint="eastAsia"/>
        </w:rPr>
        <w:br/>
      </w:r>
      <w:r>
        <w:rPr>
          <w:rFonts w:hint="eastAsia"/>
        </w:rPr>
        <w:t>　　　　3.6.2 市场需求</w:t>
      </w:r>
      <w:r>
        <w:rPr>
          <w:rFonts w:hint="eastAsia"/>
        </w:rPr>
        <w:br/>
      </w:r>
      <w:r>
        <w:rPr>
          <w:rFonts w:hint="eastAsia"/>
        </w:rPr>
        <w:t>　　　　3.6.3 进出口状况</w:t>
      </w:r>
      <w:r>
        <w:rPr>
          <w:rFonts w:hint="eastAsia"/>
        </w:rPr>
        <w:br/>
      </w:r>
      <w:r>
        <w:rPr>
          <w:rFonts w:hint="eastAsia"/>
        </w:rPr>
        <w:t>　　　　3.6.4 供需平衡</w:t>
      </w:r>
      <w:r>
        <w:rPr>
          <w:rFonts w:hint="eastAsia"/>
        </w:rPr>
        <w:br/>
      </w:r>
      <w:r>
        <w:rPr>
          <w:rFonts w:hint="eastAsia"/>
        </w:rPr>
        <w:t>　　　　3.6.5 价格分析</w:t>
      </w:r>
      <w:r>
        <w:rPr>
          <w:rFonts w:hint="eastAsia"/>
        </w:rPr>
        <w:br/>
      </w:r>
      <w:r>
        <w:rPr>
          <w:rFonts w:hint="eastAsia"/>
        </w:rPr>
        <w:t>　　　　3.6.6 市场特征</w:t>
      </w:r>
      <w:r>
        <w:rPr>
          <w:rFonts w:hint="eastAsia"/>
        </w:rPr>
        <w:br/>
      </w:r>
      <w:r>
        <w:rPr>
          <w:rFonts w:hint="eastAsia"/>
        </w:rPr>
        <w:t>　　3.7 林可酰胺类</w:t>
      </w:r>
      <w:r>
        <w:rPr>
          <w:rFonts w:hint="eastAsia"/>
        </w:rPr>
        <w:br/>
      </w:r>
      <w:r>
        <w:rPr>
          <w:rFonts w:hint="eastAsia"/>
        </w:rPr>
        <w:t>　　　　3.7.1 市场供给</w:t>
      </w:r>
      <w:r>
        <w:rPr>
          <w:rFonts w:hint="eastAsia"/>
        </w:rPr>
        <w:br/>
      </w:r>
      <w:r>
        <w:rPr>
          <w:rFonts w:hint="eastAsia"/>
        </w:rPr>
        <w:t>　　　　3.7.2 市场需求</w:t>
      </w:r>
      <w:r>
        <w:rPr>
          <w:rFonts w:hint="eastAsia"/>
        </w:rPr>
        <w:br/>
      </w:r>
      <w:r>
        <w:rPr>
          <w:rFonts w:hint="eastAsia"/>
        </w:rPr>
        <w:t>　　　　3.7.3 进出口状况</w:t>
      </w:r>
      <w:r>
        <w:rPr>
          <w:rFonts w:hint="eastAsia"/>
        </w:rPr>
        <w:br/>
      </w:r>
      <w:r>
        <w:rPr>
          <w:rFonts w:hint="eastAsia"/>
        </w:rPr>
        <w:t>　　　　3.7.4 供需平衡</w:t>
      </w:r>
      <w:r>
        <w:rPr>
          <w:rFonts w:hint="eastAsia"/>
        </w:rPr>
        <w:br/>
      </w:r>
      <w:r>
        <w:rPr>
          <w:rFonts w:hint="eastAsia"/>
        </w:rPr>
        <w:t>　　　　3.7.5 价格分析</w:t>
      </w:r>
      <w:r>
        <w:rPr>
          <w:rFonts w:hint="eastAsia"/>
        </w:rPr>
        <w:br/>
      </w:r>
      <w:r>
        <w:rPr>
          <w:rFonts w:hint="eastAsia"/>
        </w:rPr>
        <w:t>　　　　3.7.6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扬子江制药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上海罗氏制药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深圳制药厂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安徽威尔曼制药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珠海丽珠制药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中国抗生素市场风险分析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中⋅智⋅林⋅－中国抗生素市场策略与建议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0f7393452436b" w:history="1">
        <w:r>
          <w:rPr>
            <w:rStyle w:val="Hyperlink"/>
          </w:rPr>
          <w:t>2008年中国抗生素市场深度研究报告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0f7393452436b" w:history="1">
        <w:r>
          <w:rPr>
            <w:rStyle w:val="Hyperlink"/>
          </w:rPr>
          <w:t>https://www.20087.com/2008-10/R_2008kangshengsushichangshenduyanjiuBaoGao.html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1a83ef48245c2" w:history="1">
      <w:r>
        <w:rPr>
          <w:rStyle w:val="Hyperlink"/>
        </w:rPr>
        <w:t>2008年中国抗生素市场深度研究报告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kangshengsushichangshenduyanjiuBaoGao.html" TargetMode="External" Id="Ra8a0f7393452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kangshengsushichangshenduyanjiuBaoGao.html" TargetMode="External" Id="R7ca1a83ef482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2008-10-28T00:53:00Z</dcterms:created>
  <dcterms:modified xsi:type="dcterms:W3CDTF">2008-10-28T01:53:00Z</dcterms:modified>
  <dc:subject>2008年中国抗生素市场深度研究报告</dc:subject>
  <dc:title>2008年中国抗生素市场深度研究报告</dc:title>
  <cp:keywords>2008年中国抗生素市场深度研究报告</cp:keywords>
  <dc:description>2008年中国抗生素市场深度研究报告</dc:description>
</cp:coreProperties>
</file>