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6333d91954f0e" w:history="1">
              <w:r>
                <w:rPr>
                  <w:rStyle w:val="Hyperlink"/>
                </w:rPr>
                <w:t>2008年中国数字微波传输设备市场研究与投资分析报告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6333d91954f0e" w:history="1">
              <w:r>
                <w:rPr>
                  <w:rStyle w:val="Hyperlink"/>
                </w:rPr>
                <w:t>2008年中国数字微波传输设备市场研究与投资分析报告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6333d91954f0e" w:history="1">
                <w:r>
                  <w:rPr>
                    <w:rStyle w:val="Hyperlink"/>
                  </w:rPr>
                  <w:t>https://www.20087.com/2008-10/R_2008shuziweibochuanshushebeishichangBaoGao.html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微波传输设备作为通信网络中的重要组成部分，承担着长距离、大容量的数据传输任务。目前，该领域正经历由模拟向数字、SDH向IP化、固定配置向软件定义的转变，以支持更高速率、更灵活的网络架构。随着4G/5G基站回传、紧急通信系统、广播电视传输等需求的增长，数字微波设备在提高传输效率、增强抗干扰能力和降低能耗方面不断取得突破，同时支持多频带、多业务的融合传输，满足不同场景的应用需求。</w:t>
      </w:r>
      <w:r>
        <w:rPr>
          <w:rFonts w:hint="eastAsia"/>
        </w:rPr>
        <w:br/>
      </w:r>
      <w:r>
        <w:rPr>
          <w:rFonts w:hint="eastAsia"/>
        </w:rPr>
        <w:t>　　未来数字微波传输设备将向着更高频率、更宽频谱、更智能的方向发展。随着太赫兹波段技术的研究进展，下一代微波设备有望实现超高速传输，同时利用AI技术优化网络配置和维护，提高网络自愈能力和动态资源分配效率。此外，随着卫星互联网和空间通信的发展，数字微波传输设备将在天地一体化网络中扮演更加重要的角色，为全球范围内的高速数据传输提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数字微波传输设备产品概述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数字微波传输设备行业环境分析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数字微波传输设备行业上、下游产业链分析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数字微波传输设备技术工艺发展趋势分析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数字微波传输设备国内市场综述</w:t>
      </w:r>
      <w:r>
        <w:rPr>
          <w:rFonts w:hint="eastAsia"/>
        </w:rPr>
        <w:br/>
      </w:r>
      <w:r>
        <w:rPr>
          <w:rFonts w:hint="eastAsia"/>
        </w:rPr>
        <w:t>　　第一节 数字微波传输设备市场现状分析及预测</w:t>
      </w:r>
      <w:r>
        <w:rPr>
          <w:rFonts w:hint="eastAsia"/>
        </w:rPr>
        <w:br/>
      </w:r>
      <w:r>
        <w:rPr>
          <w:rFonts w:hint="eastAsia"/>
        </w:rPr>
        <w:t>　　第二节 数字微波传输设备产品产量分析及预测</w:t>
      </w:r>
      <w:r>
        <w:rPr>
          <w:rFonts w:hint="eastAsia"/>
        </w:rPr>
        <w:br/>
      </w:r>
      <w:r>
        <w:rPr>
          <w:rFonts w:hint="eastAsia"/>
        </w:rPr>
        <w:t>　　第三节 数字微波传输设备市场需求分析及预测</w:t>
      </w:r>
      <w:r>
        <w:rPr>
          <w:rFonts w:hint="eastAsia"/>
        </w:rPr>
        <w:br/>
      </w:r>
      <w:r>
        <w:rPr>
          <w:rFonts w:hint="eastAsia"/>
        </w:rPr>
        <w:t>　　第四节 数字微波传输设备消费状况分析及预测</w:t>
      </w:r>
      <w:r>
        <w:rPr>
          <w:rFonts w:hint="eastAsia"/>
        </w:rPr>
        <w:br/>
      </w:r>
      <w:r>
        <w:rPr>
          <w:rFonts w:hint="eastAsia"/>
        </w:rPr>
        <w:t>　　第五节 数字微波传输设备价格趋势分析</w:t>
      </w:r>
      <w:r>
        <w:rPr>
          <w:rFonts w:hint="eastAsia"/>
        </w:rPr>
        <w:br/>
      </w:r>
      <w:r>
        <w:rPr>
          <w:rFonts w:hint="eastAsia"/>
        </w:rPr>
        <w:t>　　第六节 数字微波传输设备进出口量值分析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数字微波传输设备主要生产厂商、经销商介绍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数字微波传输设备国内拟在建项目分析及竞争对手动向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数字微波传输设备国外市场分析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数字微波传输设备行业未来发展预测及投资前景分析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数字微波传输设备行业投资风险及防范措施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[中⋅智林]防范措施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三大功能类别手机所占交易比例</w:t>
      </w:r>
      <w:r>
        <w:rPr>
          <w:rFonts w:hint="eastAsia"/>
        </w:rPr>
        <w:br/>
      </w:r>
      <w:r>
        <w:rPr>
          <w:rFonts w:hint="eastAsia"/>
        </w:rPr>
        <w:t>　　图表 10 D 263 M显著特性</w:t>
      </w:r>
      <w:r>
        <w:rPr>
          <w:rFonts w:hint="eastAsia"/>
        </w:rPr>
        <w:br/>
      </w:r>
      <w:r>
        <w:rPr>
          <w:rFonts w:hint="eastAsia"/>
        </w:rPr>
        <w:t>　　图表 11 D263M光谱透射率（d=0.15 mm）</w:t>
      </w:r>
      <w:r>
        <w:rPr>
          <w:rFonts w:hint="eastAsia"/>
        </w:rPr>
        <w:br/>
      </w:r>
      <w:r>
        <w:rPr>
          <w:rFonts w:hint="eastAsia"/>
        </w:rPr>
        <w:t>　　图表 12 D263M尺寸表 27</w:t>
      </w:r>
      <w:r>
        <w:rPr>
          <w:rFonts w:hint="eastAsia"/>
        </w:rPr>
        <w:br/>
      </w:r>
      <w:r>
        <w:rPr>
          <w:rFonts w:hint="eastAsia"/>
        </w:rPr>
        <w:t>　　图表 19：2008年6月20日全国玻璃行业产品（数字微波传输设备）价格一览</w:t>
      </w:r>
      <w:r>
        <w:rPr>
          <w:rFonts w:hint="eastAsia"/>
        </w:rPr>
        <w:br/>
      </w:r>
      <w:r>
        <w:rPr>
          <w:rFonts w:hint="eastAsia"/>
        </w:rPr>
        <w:t>　　图表 20 2005-2010年我国数字微波传输设备行业进口额及增长情况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2005-2010年我国数字微波传输设备行业进口额及增长对比</w:t>
      </w:r>
      <w:r>
        <w:rPr>
          <w:rFonts w:hint="eastAsia"/>
        </w:rPr>
        <w:br/>
      </w:r>
      <w:r>
        <w:rPr>
          <w:rFonts w:hint="eastAsia"/>
        </w:rPr>
        <w:t>　　图表 22 近3年洛阳玻璃有限公司资产负债率变化情况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20世纪初期世界玻璃商所占份额比例</w:t>
      </w:r>
      <w:r>
        <w:rPr>
          <w:rFonts w:hint="eastAsia"/>
        </w:rPr>
        <w:br/>
      </w:r>
      <w:r>
        <w:rPr>
          <w:rFonts w:hint="eastAsia"/>
        </w:rPr>
        <w:t>　　表格 1 2010-2015年我国数字微波传输设备行业产量预测结果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2010-2015年我国数字微波传输设备行业需求量预测结果</w:t>
      </w:r>
      <w:r>
        <w:rPr>
          <w:rFonts w:hint="eastAsia"/>
        </w:rPr>
        <w:br/>
      </w:r>
      <w:r>
        <w:rPr>
          <w:rFonts w:hint="eastAsia"/>
        </w:rPr>
        <w:t>　　表格 3 近4年洛阳玻璃有限公司资产负债率变化情况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近4年洛阳玻璃有限公司产权比率变化情况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近4年洛阳玻璃有限公司固定资产周转次数情况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近4年洛阳玻璃有限公司流动资产周转次数变化情况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近4年洛阳玻璃有限公司总资产周转次数变化情况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近4年洛阳玻璃有限公司销售毛利率变化情况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近4年苏州板硝子电子有限公司资产负债率变化情况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近4年苏州板硝子电子有限公司产权比率变化情况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近4年苏州板硝子电子有限公司固定资产周转次数情况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近4年苏州板硝子电子有限公司流动资产周转次数变化情况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近4年苏州板硝子电子有限公司总资产周转次数变化情况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近4年苏州板硝子电子有限公司销售毛利率变化情况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近4年肖特玻璃科技（苏州）有限公司资产负债率变化情况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近4年肖特玻璃科技（苏州）有限公司产权比率变化情况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近4年肖特玻璃科技（苏州）有限公司固定资产周转次数情况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近4年肖特玻璃科技（苏州）有限公司流动资产周转次数变化情况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近4年肖特玻璃科技（苏州）有限公司总资产周转次数变化情况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近4年肖特玻璃科技（苏州）有限公司销售毛利率变化情况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近4年四川玻璃股份有限公司资产负债率变化情况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近4年四川玻璃股份有限公司产权比率变化情况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近4年四川玻璃股份有限公司固定资产周转次数情况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近4年四川玻璃股份有限公司流动资产周转次数变化情况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近4年四川玻璃股份有限公司总资产周转次数变化情况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近4年浙江玻璃股份有限公司资产负债率变化情况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近4年浙江玻璃股份有限公司产权比率变化情况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近4年浙江玻璃股份有限公司固定资产周转次数情况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近4年浙江玻璃股份有限公司流动资产周转次数变化情况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近4年浙江玻璃股份有限公司总资产周转次数变化情况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近4年浙江玻璃股份有限公司销售毛利率变化情况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6333d91954f0e" w:history="1">
        <w:r>
          <w:rPr>
            <w:rStyle w:val="Hyperlink"/>
          </w:rPr>
          <w:t>2008年中国数字微波传输设备市场研究与投资分析报告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6333d91954f0e" w:history="1">
        <w:r>
          <w:rPr>
            <w:rStyle w:val="Hyperlink"/>
          </w:rPr>
          <w:t>https://www.20087.com/2008-10/R_2008shuziweibochuanshushebeishichangBaoGao.html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ee2ec8a894827" w:history="1">
      <w:r>
        <w:rPr>
          <w:rStyle w:val="Hyperlink"/>
        </w:rPr>
        <w:t>2008年中国数字微波传输设备市场研究与投资分析报告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ziweibochuanshushebeishichangBaoGao.html" TargetMode="External" Id="R5866333d9195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ziweibochuanshushebeishichangBaoGao.html" TargetMode="External" Id="R28dee2ec8a89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2008-10-16T00:43:00Z</dcterms:created>
  <dcterms:modified xsi:type="dcterms:W3CDTF">2008-10-16T01:43:00Z</dcterms:modified>
  <dc:subject>2008年中国数字微波传输设备市场研究与投资分析报告</dc:subject>
  <dc:title>2008年中国数字微波传输设备市场研究与投资分析报告</dc:title>
  <cp:keywords>2008年中国数字微波传输设备市场研究与投资分析报告</cp:keywords>
  <dc:description>2008年中国数字微波传输设备市场研究与投资分析报告</dc:description>
</cp:coreProperties>
</file>