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3dd4677014947" w:history="1">
              <w:r>
                <w:rPr>
                  <w:rStyle w:val="Hyperlink"/>
                </w:rPr>
                <w:t>2008年中国数控机床市场深度研究报告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3dd4677014947" w:history="1">
              <w:r>
                <w:rPr>
                  <w:rStyle w:val="Hyperlink"/>
                </w:rPr>
                <w:t>2008年中国数控机床市场深度研究报告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f3dd4677014947" w:history="1">
                <w:r>
                  <w:rPr>
                    <w:rStyle w:val="Hyperlink"/>
                  </w:rPr>
                  <w:t>https://www.20087.com/2008-10/R_2008shukongjichuangshichangshenduyanBaoGao.html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中国数控机床市场环境分析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中国数控机床细分市场分析</w:t>
      </w:r>
      <w:r>
        <w:rPr>
          <w:rFonts w:hint="eastAsia"/>
        </w:rPr>
        <w:br/>
      </w:r>
      <w:r>
        <w:rPr>
          <w:rFonts w:hint="eastAsia"/>
        </w:rPr>
        <w:t>　　3.1 加工中心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数控车床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精密机床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t>　　3.4 数控钻床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进出口状况</w:t>
      </w:r>
      <w:r>
        <w:rPr>
          <w:rFonts w:hint="eastAsia"/>
        </w:rPr>
        <w:br/>
      </w:r>
      <w:r>
        <w:rPr>
          <w:rFonts w:hint="eastAsia"/>
        </w:rPr>
        <w:t>　　　　3.4.4 供需平衡</w:t>
      </w:r>
      <w:r>
        <w:rPr>
          <w:rFonts w:hint="eastAsia"/>
        </w:rPr>
        <w:br/>
      </w:r>
      <w:r>
        <w:rPr>
          <w:rFonts w:hint="eastAsia"/>
        </w:rPr>
        <w:t>　　　　3.4.5 价格分析</w:t>
      </w:r>
      <w:r>
        <w:rPr>
          <w:rFonts w:hint="eastAsia"/>
        </w:rPr>
        <w:br/>
      </w:r>
      <w:r>
        <w:rPr>
          <w:rFonts w:hint="eastAsia"/>
        </w:rPr>
        <w:t>　　　　3.4.6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中国数控机床区域市场分析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中国数控机床市场竞争状况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沈阳机床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秦川发展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青海华鼎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昆明机床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华中数控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中智林:：中国数控机床市场策略与建议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3dd4677014947" w:history="1">
        <w:r>
          <w:rPr>
            <w:rStyle w:val="Hyperlink"/>
          </w:rPr>
          <w:t>2008年中国数控机床市场深度研究报告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f3dd4677014947" w:history="1">
        <w:r>
          <w:rPr>
            <w:rStyle w:val="Hyperlink"/>
          </w:rPr>
          <w:t>https://www.20087.com/2008-10/R_2008shukongjichuangshichangshenduyanBaoGao.html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66ec4ff3524f5e" w:history="1">
      <w:r>
        <w:rPr>
          <w:rStyle w:val="Hyperlink"/>
        </w:rPr>
        <w:t>2008年中国数控机床市场深度研究报告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ukongjichuangshichangshenduyanBaoGao.html" TargetMode="External" Id="R55f3dd467701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ukongjichuangshichangshenduyanBaoGao.html" TargetMode="External" Id="R6366ec4ff352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2008-10-27T00:25:00Z</dcterms:created>
  <dcterms:modified xsi:type="dcterms:W3CDTF">2008-10-27T01:25:00Z</dcterms:modified>
  <dc:subject>2008年中国数控机床市场深度研究报告</dc:subject>
  <dc:title>2008年中国数控机床市场深度研究报告</dc:title>
  <cp:keywords>2008年中国数控机床市场深度研究报告</cp:keywords>
  <dc:description>2008年中国数控机床市场深度研究报告</dc:description>
</cp:coreProperties>
</file>