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62e74f1c4d84" w:history="1">
              <w:r>
                <w:rPr>
                  <w:rStyle w:val="Hyperlink"/>
                </w:rPr>
                <w:t>2008-2012年中国小麦行业研究趋势报告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62e74f1c4d84" w:history="1">
              <w:r>
                <w:rPr>
                  <w:rStyle w:val="Hyperlink"/>
                </w:rPr>
                <w:t>2008-2012年中国小麦行业研究趋势报告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a62e74f1c4d84" w:history="1">
                <w:r>
                  <w:rPr>
                    <w:rStyle w:val="Hyperlink"/>
                  </w:rPr>
                  <w:t>https://www.20087.com/2008-10/R_2008_2012xiaomaiyanjiuqushiBaoGao.html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2008-2012年世界小麦行业发展分析及预测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历年世界小麦行业发展状况分析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2008-2012年世界小麦行业发展预测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主要发达国家或地区小麦行业发展分析及预测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2008-2012年中国小麦行业发展环境分析及预测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2008-2012年中国小麦行业供需分析及预测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2008-2012年中国小麦行业区域分析及预测</w:t>
      </w:r>
      <w:r>
        <w:rPr>
          <w:rFonts w:hint="eastAsia"/>
        </w:rPr>
        <w:br/>
      </w:r>
      <w:r>
        <w:rPr>
          <w:rFonts w:hint="eastAsia"/>
        </w:rPr>
        <w:t>　　4.1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4.2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4.3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4.4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4.7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2008-2012年中国小麦行业竞争分析及预测</w:t>
      </w:r>
      <w:r>
        <w:rPr>
          <w:rFonts w:hint="eastAsia"/>
        </w:rPr>
        <w:br/>
      </w:r>
      <w:r>
        <w:rPr>
          <w:rFonts w:hint="eastAsia"/>
        </w:rPr>
        <w:t>　　5.1 2008-2012年集中度分析及预测</w:t>
      </w:r>
      <w:r>
        <w:rPr>
          <w:rFonts w:hint="eastAsia"/>
        </w:rPr>
        <w:br/>
      </w:r>
      <w:r>
        <w:rPr>
          <w:rFonts w:hint="eastAsia"/>
        </w:rPr>
        <w:t>　　5.2 2008-2012年SWOT分析及预测</w:t>
      </w:r>
      <w:r>
        <w:rPr>
          <w:rFonts w:hint="eastAsia"/>
        </w:rPr>
        <w:br/>
      </w:r>
      <w:r>
        <w:rPr>
          <w:rFonts w:hint="eastAsia"/>
        </w:rPr>
        <w:t>　　5.3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5.4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2008-2012年中国小麦行业重点企业分析及预测</w:t>
      </w:r>
      <w:r>
        <w:rPr>
          <w:rFonts w:hint="eastAsia"/>
        </w:rPr>
        <w:br/>
      </w:r>
      <w:r>
        <w:rPr>
          <w:rFonts w:hint="eastAsia"/>
        </w:rPr>
        <w:t>　　6.1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6.2 中粮集团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公司动态</w:t>
      </w:r>
      <w:r>
        <w:rPr>
          <w:rFonts w:hint="eastAsia"/>
        </w:rPr>
        <w:br/>
      </w:r>
      <w:r>
        <w:rPr>
          <w:rFonts w:hint="eastAsia"/>
        </w:rPr>
        <w:t>　　　　6.2.5 发展展望</w:t>
      </w:r>
      <w:r>
        <w:rPr>
          <w:rFonts w:hint="eastAsia"/>
        </w:rPr>
        <w:br/>
      </w:r>
      <w:r>
        <w:rPr>
          <w:rFonts w:hint="eastAsia"/>
        </w:rPr>
        <w:t>　　6.3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公司动态</w:t>
      </w:r>
      <w:r>
        <w:rPr>
          <w:rFonts w:hint="eastAsia"/>
        </w:rPr>
        <w:br/>
      </w:r>
      <w:r>
        <w:rPr>
          <w:rFonts w:hint="eastAsia"/>
        </w:rPr>
        <w:t>　　　　6.3.5 发展展望</w:t>
      </w:r>
      <w:r>
        <w:rPr>
          <w:rFonts w:hint="eastAsia"/>
        </w:rPr>
        <w:br/>
      </w:r>
      <w:r>
        <w:rPr>
          <w:rFonts w:hint="eastAsia"/>
        </w:rPr>
        <w:t>　　6.4 深圳粮食集团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公司动态</w:t>
      </w:r>
      <w:r>
        <w:rPr>
          <w:rFonts w:hint="eastAsia"/>
        </w:rPr>
        <w:br/>
      </w:r>
      <w:r>
        <w:rPr>
          <w:rFonts w:hint="eastAsia"/>
        </w:rPr>
        <w:t>　　　　6.4.5 发展展望</w:t>
      </w:r>
      <w:r>
        <w:rPr>
          <w:rFonts w:hint="eastAsia"/>
        </w:rPr>
        <w:br/>
      </w:r>
      <w:r>
        <w:rPr>
          <w:rFonts w:hint="eastAsia"/>
        </w:rPr>
        <w:t>　　6.5 上海良友集团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公司动态</w:t>
      </w:r>
      <w:r>
        <w:rPr>
          <w:rFonts w:hint="eastAsia"/>
        </w:rPr>
        <w:br/>
      </w:r>
      <w:r>
        <w:rPr>
          <w:rFonts w:hint="eastAsia"/>
        </w:rPr>
        <w:t>　　　　6.5.5 发展展望</w:t>
      </w:r>
      <w:r>
        <w:rPr>
          <w:rFonts w:hint="eastAsia"/>
        </w:rPr>
        <w:br/>
      </w:r>
      <w:r>
        <w:rPr>
          <w:rFonts w:hint="eastAsia"/>
        </w:rPr>
        <w:t>　　6.6 重庆粮食集团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公司动态</w:t>
      </w:r>
      <w:r>
        <w:rPr>
          <w:rFonts w:hint="eastAsia"/>
        </w:rPr>
        <w:br/>
      </w:r>
      <w:r>
        <w:rPr>
          <w:rFonts w:hint="eastAsia"/>
        </w:rPr>
        <w:t>　　　　6.6.5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2008-2012年中国小麦行业风险及控制</w:t>
      </w:r>
      <w:r>
        <w:rPr>
          <w:rFonts w:hint="eastAsia"/>
        </w:rPr>
        <w:br/>
      </w:r>
      <w:r>
        <w:rPr>
          <w:rFonts w:hint="eastAsia"/>
        </w:rPr>
        <w:t>　　7.1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7.2 2008-2012年政策风险及控制</w:t>
      </w:r>
      <w:r>
        <w:rPr>
          <w:rFonts w:hint="eastAsia"/>
        </w:rPr>
        <w:br/>
      </w:r>
      <w:r>
        <w:rPr>
          <w:rFonts w:hint="eastAsia"/>
        </w:rPr>
        <w:t>　　7.3 2008-2012年供需风险及控制</w:t>
      </w:r>
      <w:r>
        <w:rPr>
          <w:rFonts w:hint="eastAsia"/>
        </w:rPr>
        <w:br/>
      </w:r>
      <w:r>
        <w:rPr>
          <w:rFonts w:hint="eastAsia"/>
        </w:rPr>
        <w:t>　　7.4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[-中-智-林-]2008-2012年中国小麦行业发展相关建议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62e74f1c4d84" w:history="1">
        <w:r>
          <w:rPr>
            <w:rStyle w:val="Hyperlink"/>
          </w:rPr>
          <w:t>2008-2012年中国小麦行业研究趋势报告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a62e74f1c4d84" w:history="1">
        <w:r>
          <w:rPr>
            <w:rStyle w:val="Hyperlink"/>
          </w:rPr>
          <w:t>https://www.20087.com/2008-10/R_2008_2012xiaomaiyanjiuqushiBaoGao.html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9ee5391e14dbb" w:history="1">
      <w:r>
        <w:rPr>
          <w:rStyle w:val="Hyperlink"/>
        </w:rPr>
        <w:t>2008-2012年中国小麦行业研究趋势报告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xiaomaiyanjiuqushiBaoGao.html" TargetMode="External" Id="R365a62e74f1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xiaomaiyanjiuqushiBaoGao.html" TargetMode="External" Id="R5fb9ee5391e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2008-10-28T02:09:00Z</dcterms:created>
  <dcterms:modified xsi:type="dcterms:W3CDTF">2008-10-28T03:09:00Z</dcterms:modified>
  <dc:subject>2008-2012年中国小麦行业研究趋势报告</dc:subject>
  <dc:title>2008-2012年中国小麦行业研究趋势报告</dc:title>
  <cp:keywords>2008-2012年中国小麦行业研究趋势报告</cp:keywords>
  <dc:description>2008-2012年中国小麦行业研究趋势报告</dc:description>
</cp:coreProperties>
</file>