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33c9e742f4587" w:history="1">
              <w:r>
                <w:rPr>
                  <w:rStyle w:val="Hyperlink"/>
                </w:rPr>
                <w:t>如何向台湾出口食品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33c9e742f4587" w:history="1">
              <w:r>
                <w:rPr>
                  <w:rStyle w:val="Hyperlink"/>
                </w:rPr>
                <w:t>如何向台湾出口食品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d33c9e742f4587" w:history="1">
                <w:r>
                  <w:rPr>
                    <w:rStyle w:val="Hyperlink"/>
                  </w:rPr>
                  <w:t>https://www.20087.com/2008-11/R_ruhexiangtaiwanchukoushipinBaoGao.html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市场概况</w:t>
      </w:r>
      <w:r>
        <w:rPr>
          <w:rFonts w:hint="eastAsia"/>
        </w:rPr>
        <w:br/>
      </w:r>
      <w:r>
        <w:rPr>
          <w:rFonts w:hint="eastAsia"/>
        </w:rPr>
        <w:t>　　第一节 一般经济</w:t>
      </w:r>
      <w:r>
        <w:rPr>
          <w:rFonts w:hint="eastAsia"/>
        </w:rPr>
        <w:br/>
      </w:r>
      <w:r>
        <w:rPr>
          <w:rFonts w:hint="eastAsia"/>
        </w:rPr>
        <w:t>　　第二节 食品市场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向中国台湾出口指导</w:t>
      </w:r>
      <w:r>
        <w:rPr>
          <w:rFonts w:hint="eastAsia"/>
        </w:rPr>
        <w:br/>
      </w:r>
      <w:r>
        <w:rPr>
          <w:rFonts w:hint="eastAsia"/>
        </w:rPr>
        <w:t>　　第一节 如何寻找代理</w:t>
      </w:r>
      <w:r>
        <w:rPr>
          <w:rFonts w:hint="eastAsia"/>
        </w:rPr>
        <w:br/>
      </w:r>
      <w:r>
        <w:rPr>
          <w:rFonts w:hint="eastAsia"/>
        </w:rPr>
        <w:t>　　第二节 进入策略</w:t>
      </w:r>
      <w:r>
        <w:rPr>
          <w:rFonts w:hint="eastAsia"/>
        </w:rPr>
        <w:br/>
      </w:r>
      <w:r>
        <w:rPr>
          <w:rFonts w:hint="eastAsia"/>
        </w:rPr>
        <w:t>　　第三节 市场营销和销售</w:t>
      </w:r>
      <w:r>
        <w:rPr>
          <w:rFonts w:hint="eastAsia"/>
        </w:rPr>
        <w:br/>
      </w:r>
      <w:r>
        <w:rPr>
          <w:rFonts w:hint="eastAsia"/>
        </w:rPr>
        <w:t>　　第四节 经营习俗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市场结构和趋势</w:t>
      </w:r>
      <w:r>
        <w:rPr>
          <w:rFonts w:hint="eastAsia"/>
        </w:rPr>
        <w:br/>
      </w:r>
      <w:r>
        <w:rPr>
          <w:rFonts w:hint="eastAsia"/>
        </w:rPr>
        <w:t>　　第一节 食品制造业</w:t>
      </w:r>
      <w:r>
        <w:rPr>
          <w:rFonts w:hint="eastAsia"/>
        </w:rPr>
        <w:br/>
      </w:r>
      <w:r>
        <w:rPr>
          <w:rFonts w:hint="eastAsia"/>
        </w:rPr>
        <w:t>　　第二节 食品零售业</w:t>
      </w:r>
      <w:r>
        <w:rPr>
          <w:rFonts w:hint="eastAsia"/>
        </w:rPr>
        <w:br/>
      </w:r>
      <w:r>
        <w:rPr>
          <w:rFonts w:hint="eastAsia"/>
        </w:rPr>
        <w:t>　　第三节 有机食品市场</w:t>
      </w:r>
      <w:r>
        <w:rPr>
          <w:rFonts w:hint="eastAsia"/>
        </w:rPr>
        <w:br/>
      </w:r>
      <w:r>
        <w:rPr>
          <w:rFonts w:hint="eastAsia"/>
        </w:rPr>
        <w:t>　　第四节 中智.林.－餐饮业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表1：2004-2007年中国台湾经济发展统计表</w:t>
      </w:r>
      <w:r>
        <w:rPr>
          <w:rFonts w:hint="eastAsia"/>
        </w:rPr>
        <w:br/>
      </w:r>
      <w:r>
        <w:rPr>
          <w:rFonts w:hint="eastAsia"/>
        </w:rPr>
        <w:t>　　表2：2003-2006年中国台湾人口统计表</w:t>
      </w:r>
      <w:r>
        <w:rPr>
          <w:rFonts w:hint="eastAsia"/>
        </w:rPr>
        <w:br/>
      </w:r>
      <w:r>
        <w:rPr>
          <w:rFonts w:hint="eastAsia"/>
        </w:rPr>
        <w:t>　　表3：中国台湾食品市场的机会与挑战</w:t>
      </w:r>
      <w:r>
        <w:rPr>
          <w:rFonts w:hint="eastAsia"/>
        </w:rPr>
        <w:br/>
      </w:r>
      <w:r>
        <w:rPr>
          <w:rFonts w:hint="eastAsia"/>
        </w:rPr>
        <w:t>　　表4：中国台湾大型超市的经营指标统计</w:t>
      </w:r>
      <w:r>
        <w:rPr>
          <w:rFonts w:hint="eastAsia"/>
        </w:rPr>
        <w:br/>
      </w:r>
      <w:r>
        <w:rPr>
          <w:rFonts w:hint="eastAsia"/>
        </w:rPr>
        <w:t>　　表5：中国台湾超级市场的经营指标统计</w:t>
      </w:r>
      <w:r>
        <w:rPr>
          <w:rFonts w:hint="eastAsia"/>
        </w:rPr>
        <w:br/>
      </w:r>
      <w:r>
        <w:rPr>
          <w:rFonts w:hint="eastAsia"/>
        </w:rPr>
        <w:t>　　表6：中国台湾便利店的经营指标统计</w:t>
      </w:r>
      <w:r>
        <w:rPr>
          <w:rFonts w:hint="eastAsia"/>
        </w:rPr>
        <w:br/>
      </w:r>
      <w:r>
        <w:rPr>
          <w:rFonts w:hint="eastAsia"/>
        </w:rPr>
        <w:t>　　表7：1999-2006年中国台湾在外就餐占全部食品饮料消费的比重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图1：2007年中国台湾农产品进口来源国结构图</w:t>
      </w:r>
      <w:r>
        <w:rPr>
          <w:rFonts w:hint="eastAsia"/>
        </w:rPr>
        <w:br/>
      </w:r>
      <w:r>
        <w:rPr>
          <w:rFonts w:hint="eastAsia"/>
        </w:rPr>
        <w:t>　　图2：零售渠道的市场份额</w:t>
      </w:r>
      <w:r>
        <w:rPr>
          <w:rFonts w:hint="eastAsia"/>
        </w:rPr>
        <w:br/>
      </w:r>
      <w:r>
        <w:rPr>
          <w:rFonts w:hint="eastAsia"/>
        </w:rPr>
        <w:t>　　图3：大型超市的市场份额</w:t>
      </w:r>
      <w:r>
        <w:rPr>
          <w:rFonts w:hint="eastAsia"/>
        </w:rPr>
        <w:br/>
      </w:r>
      <w:r>
        <w:rPr>
          <w:rFonts w:hint="eastAsia"/>
        </w:rPr>
        <w:t>　　图4：超级市场的市场份额</w:t>
      </w:r>
      <w:r>
        <w:rPr>
          <w:rFonts w:hint="eastAsia"/>
        </w:rPr>
        <w:br/>
      </w:r>
      <w:r>
        <w:rPr>
          <w:rFonts w:hint="eastAsia"/>
        </w:rPr>
        <w:t>　　图5：百货公司的市场份额</w:t>
      </w:r>
      <w:r>
        <w:rPr>
          <w:rFonts w:hint="eastAsia"/>
        </w:rPr>
        <w:br/>
      </w:r>
      <w:r>
        <w:rPr>
          <w:rFonts w:hint="eastAsia"/>
        </w:rPr>
        <w:t>　　图6：1995-2007年中国台湾食品加工业产值</w:t>
      </w:r>
      <w:r>
        <w:rPr>
          <w:rFonts w:hint="eastAsia"/>
        </w:rPr>
        <w:br/>
      </w:r>
      <w:r>
        <w:rPr>
          <w:rFonts w:hint="eastAsia"/>
        </w:rPr>
        <w:t>　　图7：1996-2007年中国台湾食品零售业增长趋势图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33c9e742f4587" w:history="1">
        <w:r>
          <w:rPr>
            <w:rStyle w:val="Hyperlink"/>
          </w:rPr>
          <w:t>如何向台湾出口食品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d33c9e742f4587" w:history="1">
        <w:r>
          <w:rPr>
            <w:rStyle w:val="Hyperlink"/>
          </w:rPr>
          <w:t>https://www.20087.com/2008-11/R_ruhexiangtaiwanchukoushipinBaoGao.html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d9d4c5e3d487d" w:history="1">
      <w:r>
        <w:rPr>
          <w:rStyle w:val="Hyperlink"/>
        </w:rPr>
        <w:t>如何向台湾出口食品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ruhexiangtaiwanchukoushipinBaoGao.html" TargetMode="External" Id="R99d33c9e742f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ruhexiangtaiwanchukoushipinBaoGao.html" TargetMode="External" Id="R8afd9d4c5e3d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2008-11-19T06:09:00Z</dcterms:created>
  <dcterms:modified xsi:type="dcterms:W3CDTF">2008-11-19T07:09:00Z</dcterms:modified>
  <dc:subject>如何向台湾出口食品</dc:subject>
  <dc:title>如何向台湾出口食品</dc:title>
  <cp:keywords>如何向台湾出口食品</cp:keywords>
  <dc:description>如何向台湾出口食品</dc:description>
</cp:coreProperties>
</file>