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388e7311b4e61" w:history="1">
              <w:r>
                <w:rPr>
                  <w:rStyle w:val="Hyperlink"/>
                </w:rPr>
                <w:t>手机电视广告价值评估报告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388e7311b4e61" w:history="1">
              <w:r>
                <w:rPr>
                  <w:rStyle w:val="Hyperlink"/>
                </w:rPr>
                <w:t>手机电视广告价值评估报告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388e7311b4e61" w:history="1">
                <w:r>
                  <w:rPr>
                    <w:rStyle w:val="Hyperlink"/>
                  </w:rPr>
                  <w:t>https://www.20087.com/2008-11/R_shoujidianshiguanggaojiazhipingguBaoGao.html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随着手机电视国标争议声中审定，新岸线的T-MMB胜出，CMMM一如既往的推动推进 、奥运城市3G业务开通，奥运手机电视业务准备就绪。手机电视标准之争，除了里面夹杂这不同利益主体权利之争外，无疑最核心的是手机电视带来的巨大的商业价值，依托手机电视客户端，可以为用户带来丰富的应用，比如基于广播的电视节目，手机视频通信、NITV，手机电视购物等等，另外，手机电视作为新媒体平台，它具的广告价值也是关注的焦点。</w:t>
      </w:r>
      <w:r>
        <w:rPr>
          <w:rFonts w:hint="eastAsia"/>
        </w:rPr>
        <w:br/>
      </w:r>
      <w:r>
        <w:rPr>
          <w:rFonts w:hint="eastAsia"/>
        </w:rPr>
        <w:t>　　手机电视广告价值目前还没有系统的评估模型和方法，电信与新体研究和咨询机构结合新媒体的特性，建立手机电视价值评估模型。《手机电视广告价值评估》分析了手机电视业务未来可能的广告模式，客观的评估了手机电视的广告的价值，为手机电视运营商、广告主、投资商提供决策依据。</w:t>
      </w:r>
      <w:r>
        <w:rPr>
          <w:rFonts w:hint="eastAsia"/>
        </w:rPr>
        <w:br/>
      </w:r>
      <w:r>
        <w:rPr>
          <w:rFonts w:hint="eastAsia"/>
        </w:rPr>
        <w:t>　　1. 研究结论</w:t>
      </w:r>
      <w:r>
        <w:rPr>
          <w:rFonts w:hint="eastAsia"/>
        </w:rPr>
        <w:br/>
      </w:r>
      <w:r>
        <w:rPr>
          <w:rFonts w:hint="eastAsia"/>
        </w:rPr>
        <w:t>　　2. 概念定义</w:t>
      </w:r>
      <w:r>
        <w:rPr>
          <w:rFonts w:hint="eastAsia"/>
        </w:rPr>
        <w:br/>
      </w:r>
      <w:r>
        <w:rPr>
          <w:rFonts w:hint="eastAsia"/>
        </w:rPr>
        <w:t>　　3. 手机电视业务现状</w:t>
      </w:r>
      <w:r>
        <w:rPr>
          <w:rFonts w:hint="eastAsia"/>
        </w:rPr>
        <w:br/>
      </w:r>
      <w:r>
        <w:rPr>
          <w:rFonts w:hint="eastAsia"/>
        </w:rPr>
        <w:t>　　4. 彩信广告需求分析</w:t>
      </w:r>
      <w:r>
        <w:rPr>
          <w:rFonts w:hint="eastAsia"/>
        </w:rPr>
        <w:br/>
      </w:r>
      <w:r>
        <w:rPr>
          <w:rFonts w:hint="eastAsia"/>
        </w:rPr>
        <w:t>　　5. 手机电视广告形式</w:t>
      </w:r>
      <w:r>
        <w:rPr>
          <w:rFonts w:hint="eastAsia"/>
        </w:rPr>
        <w:br/>
      </w:r>
      <w:r>
        <w:rPr>
          <w:rFonts w:hint="eastAsia"/>
        </w:rPr>
        <w:t>　　5.1 . 专业广告频道（点播类 、搜索类）</w:t>
      </w:r>
      <w:r>
        <w:rPr>
          <w:rFonts w:hint="eastAsia"/>
        </w:rPr>
        <w:br/>
      </w:r>
      <w:r>
        <w:rPr>
          <w:rFonts w:hint="eastAsia"/>
        </w:rPr>
        <w:t>　　5.2 . 手机电视节目插播广告</w:t>
      </w:r>
      <w:r>
        <w:rPr>
          <w:rFonts w:hint="eastAsia"/>
        </w:rPr>
        <w:br/>
      </w:r>
      <w:r>
        <w:rPr>
          <w:rFonts w:hint="eastAsia"/>
        </w:rPr>
        <w:t>　　5.3 . 专业手机购物频道广告</w:t>
      </w:r>
      <w:r>
        <w:rPr>
          <w:rFonts w:hint="eastAsia"/>
        </w:rPr>
        <w:br/>
      </w:r>
      <w:r>
        <w:rPr>
          <w:rFonts w:hint="eastAsia"/>
        </w:rPr>
        <w:t>　　5.4 . 手机电视专题节目广告</w:t>
      </w:r>
      <w:r>
        <w:rPr>
          <w:rFonts w:hint="eastAsia"/>
        </w:rPr>
        <w:br/>
      </w:r>
      <w:r>
        <w:rPr>
          <w:rFonts w:hint="eastAsia"/>
        </w:rPr>
        <w:t>　　6. 手机电视广告价值评估模型</w:t>
      </w:r>
      <w:r>
        <w:rPr>
          <w:rFonts w:hint="eastAsia"/>
        </w:rPr>
        <w:br/>
      </w:r>
      <w:r>
        <w:rPr>
          <w:rFonts w:hint="eastAsia"/>
        </w:rPr>
        <w:t>　　6.1 . 广告价值评估体系</w:t>
      </w:r>
      <w:r>
        <w:rPr>
          <w:rFonts w:hint="eastAsia"/>
        </w:rPr>
        <w:br/>
      </w:r>
      <w:r>
        <w:rPr>
          <w:rFonts w:hint="eastAsia"/>
        </w:rPr>
        <w:t>　　6.2 . 评估方法</w:t>
      </w:r>
      <w:r>
        <w:rPr>
          <w:rFonts w:hint="eastAsia"/>
        </w:rPr>
        <w:br/>
      </w:r>
      <w:r>
        <w:rPr>
          <w:rFonts w:hint="eastAsia"/>
        </w:rPr>
        <w:t>　　7. 手机媒体广告特性分析</w:t>
      </w:r>
      <w:r>
        <w:rPr>
          <w:rFonts w:hint="eastAsia"/>
        </w:rPr>
        <w:br/>
      </w:r>
      <w:r>
        <w:rPr>
          <w:rFonts w:hint="eastAsia"/>
        </w:rPr>
        <w:t>　　8. 手机电视不同类型广告价值评估</w:t>
      </w:r>
      <w:r>
        <w:rPr>
          <w:rFonts w:hint="eastAsia"/>
        </w:rPr>
        <w:br/>
      </w:r>
      <w:r>
        <w:rPr>
          <w:rFonts w:hint="eastAsia"/>
        </w:rPr>
        <w:t>　　8.1 . 手机电视不同类型广告价值指标对比分析</w:t>
      </w:r>
      <w:r>
        <w:rPr>
          <w:rFonts w:hint="eastAsia"/>
        </w:rPr>
        <w:br/>
      </w:r>
      <w:r>
        <w:rPr>
          <w:rFonts w:hint="eastAsia"/>
        </w:rPr>
        <w:t>　　8.2 . 手机电视与传统电视广告价值分析</w:t>
      </w:r>
      <w:r>
        <w:rPr>
          <w:rFonts w:hint="eastAsia"/>
        </w:rPr>
        <w:br/>
      </w:r>
      <w:r>
        <w:rPr>
          <w:rFonts w:hint="eastAsia"/>
        </w:rPr>
        <w:t>　　受众主动性指数</w:t>
      </w:r>
      <w:r>
        <w:rPr>
          <w:rFonts w:hint="eastAsia"/>
        </w:rPr>
        <w:br/>
      </w:r>
      <w:r>
        <w:rPr>
          <w:rFonts w:hint="eastAsia"/>
        </w:rPr>
        <w:t>　　受众关注指数</w:t>
      </w:r>
      <w:r>
        <w:rPr>
          <w:rFonts w:hint="eastAsia"/>
        </w:rPr>
        <w:br/>
      </w:r>
      <w:r>
        <w:rPr>
          <w:rFonts w:hint="eastAsia"/>
        </w:rPr>
        <w:t>　　信赖度指数</w:t>
      </w:r>
      <w:r>
        <w:rPr>
          <w:rFonts w:hint="eastAsia"/>
        </w:rPr>
        <w:br/>
      </w:r>
      <w:r>
        <w:rPr>
          <w:rFonts w:hint="eastAsia"/>
        </w:rPr>
        <w:t>　　消费能力指数</w:t>
      </w:r>
      <w:r>
        <w:rPr>
          <w:rFonts w:hint="eastAsia"/>
        </w:rPr>
        <w:br/>
      </w:r>
      <w:r>
        <w:rPr>
          <w:rFonts w:hint="eastAsia"/>
        </w:rPr>
        <w:t>　　传播能力指数</w:t>
      </w:r>
      <w:r>
        <w:rPr>
          <w:rFonts w:hint="eastAsia"/>
        </w:rPr>
        <w:br/>
      </w:r>
      <w:r>
        <w:rPr>
          <w:rFonts w:hint="eastAsia"/>
        </w:rPr>
        <w:t>　　有效性指数</w:t>
      </w:r>
      <w:r>
        <w:rPr>
          <w:rFonts w:hint="eastAsia"/>
        </w:rPr>
        <w:br/>
      </w:r>
      <w:r>
        <w:rPr>
          <w:rFonts w:hint="eastAsia"/>
        </w:rPr>
        <w:t>　　效果可测量性指数</w:t>
      </w:r>
      <w:r>
        <w:rPr>
          <w:rFonts w:hint="eastAsia"/>
        </w:rPr>
        <w:br/>
      </w:r>
      <w:r>
        <w:rPr>
          <w:rFonts w:hint="eastAsia"/>
        </w:rPr>
        <w:t>　　购买适应性指数</w:t>
      </w:r>
      <w:r>
        <w:rPr>
          <w:rFonts w:hint="eastAsia"/>
        </w:rPr>
        <w:br/>
      </w:r>
      <w:r>
        <w:rPr>
          <w:rFonts w:hint="eastAsia"/>
        </w:rPr>
        <w:t>　　潜在到达率指数</w:t>
      </w:r>
      <w:r>
        <w:rPr>
          <w:rFonts w:hint="eastAsia"/>
        </w:rPr>
        <w:br/>
      </w:r>
      <w:r>
        <w:rPr>
          <w:rFonts w:hint="eastAsia"/>
        </w:rPr>
        <w:t>　　接触率指数</w:t>
      </w:r>
      <w:r>
        <w:rPr>
          <w:rFonts w:hint="eastAsia"/>
        </w:rPr>
        <w:br/>
      </w:r>
      <w:r>
        <w:rPr>
          <w:rFonts w:hint="eastAsia"/>
        </w:rPr>
        <w:t>　　形象地位指数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8.3 . 手机电视不同模式广告价值对比</w:t>
      </w:r>
      <w:r>
        <w:rPr>
          <w:rFonts w:hint="eastAsia"/>
        </w:rPr>
        <w:br/>
      </w:r>
      <w:r>
        <w:rPr>
          <w:rFonts w:hint="eastAsia"/>
        </w:rPr>
        <w:t>　　9. 我们对手机电视广告发展建议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388e7311b4e61" w:history="1">
        <w:r>
          <w:rPr>
            <w:rStyle w:val="Hyperlink"/>
          </w:rPr>
          <w:t>手机电视广告价值评估报告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388e7311b4e61" w:history="1">
        <w:r>
          <w:rPr>
            <w:rStyle w:val="Hyperlink"/>
          </w:rPr>
          <w:t>https://www.20087.com/2008-11/R_shoujidianshiguanggaojiazhipingguBaoGao.html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b078571f641e1" w:history="1">
      <w:r>
        <w:rPr>
          <w:rStyle w:val="Hyperlink"/>
        </w:rPr>
        <w:t>手机电视广告价值评估报告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shoujidianshiguanggaojiazhipingguBaoGao.html" TargetMode="External" Id="Rb59388e7311b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shoujidianshiguanggaojiazhipingguBaoGao.html" TargetMode="External" Id="Rbadb078571f6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2008-11-05T01:44:00Z</dcterms:created>
  <dcterms:modified xsi:type="dcterms:W3CDTF">2008-11-05T02:44:00Z</dcterms:modified>
  <dc:subject>手机电视广告价值评估报告</dc:subject>
  <dc:title>手机电视广告价值评估报告</dc:title>
  <cp:keywords>手机电视广告价值评估报告</cp:keywords>
  <dc:description>手机电视广告价值评估报告</dc:description>
</cp:coreProperties>
</file>