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8de04763c04be2" w:history="1">
              <w:r>
                <w:rPr>
                  <w:rStyle w:val="Hyperlink"/>
                </w:rPr>
                <w:t>欧盟奶制品市场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8de04763c04be2" w:history="1">
              <w:r>
                <w:rPr>
                  <w:rStyle w:val="Hyperlink"/>
                </w:rPr>
                <w:t>欧盟奶制品市场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02A801A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8de04763c04be2" w:history="1">
                <w:r>
                  <w:rPr>
                    <w:rStyle w:val="Hyperlink"/>
                  </w:rPr>
                  <w:t>https://www.20087.com/2008-11/R_oumengnaizhipinshichangBaoGao.html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概况</w:t>
      </w:r>
      <w:r>
        <w:rPr>
          <w:rFonts w:hint="eastAsia"/>
        </w:rPr>
        <w:br/>
      </w:r>
      <w:r>
        <w:rPr>
          <w:rFonts w:hint="eastAsia"/>
        </w:rPr>
        <w:t>第二章 液态奶</w:t>
      </w:r>
      <w:r>
        <w:rPr>
          <w:rFonts w:hint="eastAsia"/>
        </w:rPr>
        <w:br/>
      </w:r>
      <w:r>
        <w:rPr>
          <w:rFonts w:hint="eastAsia"/>
        </w:rPr>
        <w:t>　　第一节 2007年</w:t>
      </w:r>
      <w:r>
        <w:rPr>
          <w:rFonts w:hint="eastAsia"/>
        </w:rPr>
        <w:br/>
      </w:r>
      <w:r>
        <w:rPr>
          <w:rFonts w:hint="eastAsia"/>
        </w:rPr>
        <w:t>　　第二节 2008年</w:t>
      </w:r>
      <w:r>
        <w:rPr>
          <w:rFonts w:hint="eastAsia"/>
        </w:rPr>
        <w:br/>
      </w:r>
      <w:r>
        <w:rPr>
          <w:rFonts w:hint="eastAsia"/>
        </w:rPr>
        <w:t>　　第三节 2009年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奶酪</w:t>
      </w:r>
      <w:r>
        <w:rPr>
          <w:rFonts w:hint="eastAsia"/>
        </w:rPr>
        <w:br/>
      </w:r>
      <w:r>
        <w:rPr>
          <w:rFonts w:hint="eastAsia"/>
        </w:rPr>
        <w:t>　　第一节 2007年</w:t>
      </w:r>
      <w:r>
        <w:rPr>
          <w:rFonts w:hint="eastAsia"/>
        </w:rPr>
        <w:br/>
      </w:r>
      <w:r>
        <w:rPr>
          <w:rFonts w:hint="eastAsia"/>
        </w:rPr>
        <w:t>　　第二节 2008年</w:t>
      </w:r>
      <w:r>
        <w:rPr>
          <w:rFonts w:hint="eastAsia"/>
        </w:rPr>
        <w:br/>
      </w:r>
      <w:r>
        <w:rPr>
          <w:rFonts w:hint="eastAsia"/>
        </w:rPr>
        <w:t>　　第三节 2009年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奶油</w:t>
      </w:r>
      <w:r>
        <w:rPr>
          <w:rFonts w:hint="eastAsia"/>
        </w:rPr>
        <w:br/>
      </w:r>
      <w:r>
        <w:rPr>
          <w:rFonts w:hint="eastAsia"/>
        </w:rPr>
        <w:t>　　第一节 2007年</w:t>
      </w:r>
      <w:r>
        <w:rPr>
          <w:rFonts w:hint="eastAsia"/>
        </w:rPr>
        <w:br/>
      </w:r>
      <w:r>
        <w:rPr>
          <w:rFonts w:hint="eastAsia"/>
        </w:rPr>
        <w:t>　　第二节 2008年</w:t>
      </w:r>
      <w:r>
        <w:rPr>
          <w:rFonts w:hint="eastAsia"/>
        </w:rPr>
        <w:br/>
      </w:r>
      <w:r>
        <w:rPr>
          <w:rFonts w:hint="eastAsia"/>
        </w:rPr>
        <w:t>　　第三节 2009年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全脂奶粉</w:t>
      </w:r>
      <w:r>
        <w:rPr>
          <w:rFonts w:hint="eastAsia"/>
        </w:rPr>
        <w:br/>
      </w:r>
      <w:r>
        <w:rPr>
          <w:rFonts w:hint="eastAsia"/>
        </w:rPr>
        <w:t>　　第一节 2007年</w:t>
      </w:r>
      <w:r>
        <w:rPr>
          <w:rFonts w:hint="eastAsia"/>
        </w:rPr>
        <w:br/>
      </w:r>
      <w:r>
        <w:rPr>
          <w:rFonts w:hint="eastAsia"/>
        </w:rPr>
        <w:t>　　第二节 2008年</w:t>
      </w:r>
      <w:r>
        <w:rPr>
          <w:rFonts w:hint="eastAsia"/>
        </w:rPr>
        <w:br/>
      </w:r>
      <w:r>
        <w:rPr>
          <w:rFonts w:hint="eastAsia"/>
        </w:rPr>
        <w:t>　　第三节 2009年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脱脂奶粉</w:t>
      </w:r>
      <w:r>
        <w:rPr>
          <w:rFonts w:hint="eastAsia"/>
        </w:rPr>
        <w:br/>
      </w:r>
      <w:r>
        <w:rPr>
          <w:rFonts w:hint="eastAsia"/>
        </w:rPr>
        <w:t>　　第一节 2007年</w:t>
      </w:r>
      <w:r>
        <w:rPr>
          <w:rFonts w:hint="eastAsia"/>
        </w:rPr>
        <w:br/>
      </w:r>
      <w:r>
        <w:rPr>
          <w:rFonts w:hint="eastAsia"/>
        </w:rPr>
        <w:t>　　第二节 2008年</w:t>
      </w:r>
      <w:r>
        <w:rPr>
          <w:rFonts w:hint="eastAsia"/>
        </w:rPr>
        <w:br/>
      </w:r>
      <w:r>
        <w:rPr>
          <w:rFonts w:hint="eastAsia"/>
        </w:rPr>
        <w:t>　　第三节 2009年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政策</w:t>
      </w:r>
      <w:r>
        <w:rPr>
          <w:rFonts w:hint="eastAsia"/>
        </w:rPr>
        <w:br/>
      </w:r>
      <w:r>
        <w:rPr>
          <w:rFonts w:hint="eastAsia"/>
        </w:rPr>
        <w:t>　　第一节 欧盟牛奶生产成本高</w:t>
      </w:r>
      <w:r>
        <w:rPr>
          <w:rFonts w:hint="eastAsia"/>
        </w:rPr>
        <w:br/>
      </w:r>
      <w:r>
        <w:rPr>
          <w:rFonts w:hint="eastAsia"/>
        </w:rPr>
        <w:t>　　第二节 卫生检疫</w:t>
      </w:r>
      <w:r>
        <w:rPr>
          <w:rFonts w:hint="eastAsia"/>
        </w:rPr>
        <w:br/>
      </w:r>
      <w:r>
        <w:rPr>
          <w:rFonts w:hint="eastAsia"/>
        </w:rPr>
        <w:t>　　第三节 环境的限制和气候变化</w:t>
      </w:r>
      <w:r>
        <w:rPr>
          <w:rFonts w:hint="eastAsia"/>
        </w:rPr>
        <w:br/>
      </w:r>
      <w:r>
        <w:rPr>
          <w:rFonts w:hint="eastAsia"/>
        </w:rPr>
        <w:t>　　第四节 中-智-林-－动物的健康状况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表1：2007、2008年欧盟液态奶供求平衡表</w:t>
      </w:r>
      <w:r>
        <w:rPr>
          <w:rFonts w:hint="eastAsia"/>
        </w:rPr>
        <w:br/>
      </w:r>
      <w:r>
        <w:rPr>
          <w:rFonts w:hint="eastAsia"/>
        </w:rPr>
        <w:t>　　表2：2007、2008年欧盟奶酪/乳清、奶油制造业收入趋势图</w:t>
      </w:r>
      <w:r>
        <w:rPr>
          <w:rFonts w:hint="eastAsia"/>
        </w:rPr>
        <w:br/>
      </w:r>
      <w:r>
        <w:rPr>
          <w:rFonts w:hint="eastAsia"/>
        </w:rPr>
        <w:t>　　表3：2007、2008年欧盟奶酪供求平衡表</w:t>
      </w:r>
      <w:r>
        <w:rPr>
          <w:rFonts w:hint="eastAsia"/>
        </w:rPr>
        <w:br/>
      </w:r>
      <w:r>
        <w:rPr>
          <w:rFonts w:hint="eastAsia"/>
        </w:rPr>
        <w:t>　　表4：2007、2008年欧盟奶油供求平衡表</w:t>
      </w:r>
      <w:r>
        <w:rPr>
          <w:rFonts w:hint="eastAsia"/>
        </w:rPr>
        <w:br/>
      </w:r>
      <w:r>
        <w:rPr>
          <w:rFonts w:hint="eastAsia"/>
        </w:rPr>
        <w:t>　　表5：2007、2008年欧盟全脂奶粉供求平衡表</w:t>
      </w:r>
      <w:r>
        <w:rPr>
          <w:rFonts w:hint="eastAsia"/>
        </w:rPr>
        <w:br/>
      </w:r>
      <w:r>
        <w:rPr>
          <w:rFonts w:hint="eastAsia"/>
        </w:rPr>
        <w:t>　　表6：2007、2008年欧盟脱脂奶粉供求平衡表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8de04763c04be2" w:history="1">
        <w:r>
          <w:rPr>
            <w:rStyle w:val="Hyperlink"/>
          </w:rPr>
          <w:t>欧盟奶制品市场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02A801A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8de04763c04be2" w:history="1">
        <w:r>
          <w:rPr>
            <w:rStyle w:val="Hyperlink"/>
          </w:rPr>
          <w:t>https://www.20087.com/2008-11/R_oumengnaizhipinshichangBaoGao.html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2ada9d0c0e47a6" w:history="1">
      <w:r>
        <w:rPr>
          <w:rStyle w:val="Hyperlink"/>
        </w:rPr>
        <w:t>欧盟奶制品市场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oumengnaizhipinshichangBaoGao.html" TargetMode="External" Id="R208de04763c04b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oumengnaizhipinshichangBaoGao.html" TargetMode="External" Id="Rcf2ada9d0c0e47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2008-11-19T05:36:00Z</dcterms:created>
  <dcterms:modified xsi:type="dcterms:W3CDTF">2008-11-19T06:36:00Z</dcterms:modified>
  <dc:subject>欧盟奶制品市场</dc:subject>
  <dc:title>欧盟奶制品市场</dc:title>
  <cp:keywords>欧盟奶制品市场</cp:keywords>
  <dc:description>欧盟奶制品市场</dc:description>
</cp:coreProperties>
</file>