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d95b6ab7f407a" w:history="1">
              <w:r>
                <w:rPr>
                  <w:rStyle w:val="Hyperlink"/>
                </w:rPr>
                <w:t>2008-2009年中国工程承包行业市场预测与投资前景分析报告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d95b6ab7f407a" w:history="1">
              <w:r>
                <w:rPr>
                  <w:rStyle w:val="Hyperlink"/>
                </w:rPr>
                <w:t>2008-2009年中国工程承包行业市场预测与投资前景分析报告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d95b6ab7f407a" w:history="1">
                <w:r>
                  <w:rPr>
                    <w:rStyle w:val="Hyperlink"/>
                  </w:rPr>
                  <w:t>https://www.20087.com/2008-11/R_2008_2009gongchengchengbaoshichangyuBaoGao.html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 1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1、建筑业发展历程</w:t>
      </w:r>
      <w:r>
        <w:rPr>
          <w:rFonts w:hint="eastAsia"/>
        </w:rPr>
        <w:br/>
      </w:r>
      <w:r>
        <w:rPr>
          <w:rFonts w:hint="eastAsia"/>
        </w:rPr>
        <w:t>　　2、对外工程承包发展历程</w:t>
      </w:r>
      <w:r>
        <w:rPr>
          <w:rFonts w:hint="eastAsia"/>
        </w:rPr>
        <w:br/>
      </w:r>
      <w:r>
        <w:rPr>
          <w:rFonts w:hint="eastAsia"/>
        </w:rPr>
        <w:t>　　二、宏观环境分析 8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工程承包模式分析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24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 38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41</w:t>
      </w:r>
      <w:r>
        <w:rPr>
          <w:rFonts w:hint="eastAsia"/>
        </w:rPr>
        <w:br/>
      </w:r>
      <w:r>
        <w:rPr>
          <w:rFonts w:hint="eastAsia"/>
        </w:rPr>
        <w:t>　　（一） 中国铁路工程总公司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 中国铁道建筑总公司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（三） 中国建筑工程总公司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（四） 中国交通建设集团有限公司</w:t>
      </w:r>
      <w:r>
        <w:rPr>
          <w:rFonts w:hint="eastAsia"/>
        </w:rPr>
        <w:br/>
      </w:r>
      <w:r>
        <w:rPr>
          <w:rFonts w:hint="eastAsia"/>
        </w:rPr>
        <w:t>　　（五） 中国冶金科工集团公司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（六）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六、行业发展趋势分析 54</w:t>
      </w:r>
      <w:r>
        <w:rPr>
          <w:rFonts w:hint="eastAsia"/>
        </w:rPr>
        <w:br/>
      </w:r>
      <w:r>
        <w:rPr>
          <w:rFonts w:hint="eastAsia"/>
        </w:rPr>
        <w:t>　　（一） 国际工程承包发展趋势与特点</w:t>
      </w:r>
      <w:r>
        <w:rPr>
          <w:rFonts w:hint="eastAsia"/>
        </w:rPr>
        <w:br/>
      </w:r>
      <w:r>
        <w:rPr>
          <w:rFonts w:hint="eastAsia"/>
        </w:rPr>
        <w:t>　　1、建筑服务需求不断增加，工程承包市场快速增长</w:t>
      </w:r>
      <w:r>
        <w:rPr>
          <w:rFonts w:hint="eastAsia"/>
        </w:rPr>
        <w:br/>
      </w:r>
      <w:r>
        <w:rPr>
          <w:rFonts w:hint="eastAsia"/>
        </w:rPr>
        <w:t>　　2、带资承包日益普遍，国际工程承包公司不断强化融资能力</w:t>
      </w:r>
      <w:r>
        <w:rPr>
          <w:rFonts w:hint="eastAsia"/>
        </w:rPr>
        <w:br/>
      </w:r>
      <w:r>
        <w:rPr>
          <w:rFonts w:hint="eastAsia"/>
        </w:rPr>
        <w:t>　　3、国际承包商兼并与重组盛行</w:t>
      </w:r>
      <w:r>
        <w:rPr>
          <w:rFonts w:hint="eastAsia"/>
        </w:rPr>
        <w:br/>
      </w:r>
      <w:r>
        <w:rPr>
          <w:rFonts w:hint="eastAsia"/>
        </w:rPr>
        <w:t>　　4、工程承包公司立足于国际国内市场，积极拓展业务渠道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工程融资策略</w:t>
      </w:r>
      <w:r>
        <w:rPr>
          <w:rFonts w:hint="eastAsia"/>
        </w:rPr>
        <w:br/>
      </w:r>
      <w:r>
        <w:rPr>
          <w:rFonts w:hint="eastAsia"/>
        </w:rPr>
        <w:t>　　1、风险降低型策略</w:t>
      </w:r>
      <w:r>
        <w:rPr>
          <w:rFonts w:hint="eastAsia"/>
        </w:rPr>
        <w:br/>
      </w:r>
      <w:r>
        <w:rPr>
          <w:rFonts w:hint="eastAsia"/>
        </w:rPr>
        <w:t>　　2、风险分散型策略</w:t>
      </w:r>
      <w:r>
        <w:rPr>
          <w:rFonts w:hint="eastAsia"/>
        </w:rPr>
        <w:br/>
      </w:r>
      <w:r>
        <w:rPr>
          <w:rFonts w:hint="eastAsia"/>
        </w:rPr>
        <w:t>　　3、风险转移型策略</w:t>
      </w:r>
      <w:r>
        <w:rPr>
          <w:rFonts w:hint="eastAsia"/>
        </w:rPr>
        <w:br/>
      </w:r>
      <w:r>
        <w:rPr>
          <w:rFonts w:hint="eastAsia"/>
        </w:rPr>
        <w:t>　　（二） 投标定价策略</w:t>
      </w:r>
      <w:r>
        <w:rPr>
          <w:rFonts w:hint="eastAsia"/>
        </w:rPr>
        <w:br/>
      </w:r>
      <w:r>
        <w:rPr>
          <w:rFonts w:hint="eastAsia"/>
        </w:rPr>
        <w:t>　　（三） 市场竞争策略</w:t>
      </w:r>
      <w:r>
        <w:rPr>
          <w:rFonts w:hint="eastAsia"/>
        </w:rPr>
        <w:br/>
      </w:r>
      <w:r>
        <w:rPr>
          <w:rFonts w:hint="eastAsia"/>
        </w:rPr>
        <w:t>　　（四） 业务发展策略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d95b6ab7f407a" w:history="1">
        <w:r>
          <w:rPr>
            <w:rStyle w:val="Hyperlink"/>
          </w:rPr>
          <w:t>2008-2009年中国工程承包行业市场预测与投资前景分析报告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d95b6ab7f407a" w:history="1">
        <w:r>
          <w:rPr>
            <w:rStyle w:val="Hyperlink"/>
          </w:rPr>
          <w:t>https://www.20087.com/2008-11/R_2008_2009gongchengchengbaoshichangyuBaoGao.html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b79a758b7429c" w:history="1">
      <w:r>
        <w:rPr>
          <w:rStyle w:val="Hyperlink"/>
        </w:rPr>
        <w:t>2008-2009年中国工程承包行业市场预测与投资前景分析报告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gongchengchengbaoshichangyuBaoGao.html" TargetMode="External" Id="R068d95b6ab7f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gongchengchengbaoshichangyuBaoGao.html" TargetMode="External" Id="Racfb79a758b7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2008-11-19T05:07:00Z</dcterms:created>
  <dcterms:modified xsi:type="dcterms:W3CDTF">2008-11-19T06:07:00Z</dcterms:modified>
  <dc:subject>2008-2009年中国工程承包行业市场预测与投资前景分析报告</dc:subject>
  <dc:title>2008-2009年中国工程承包行业市场预测与投资前景分析报告</dc:title>
  <cp:keywords>2008-2009年中国工程承包行业市场预测与投资前景分析报告</cp:keywords>
  <dc:description>2008-2009年中国工程承包行业市场预测与投资前景分析报告</dc:description>
</cp:coreProperties>
</file>