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b1a46317944cd" w:history="1">
              <w:r>
                <w:rPr>
                  <w:rStyle w:val="Hyperlink"/>
                </w:rPr>
                <w:t>2009-2012年金融危机对中国男性时装行业影响分析及应对策略咨询报告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b1a46317944cd" w:history="1">
              <w:r>
                <w:rPr>
                  <w:rStyle w:val="Hyperlink"/>
                </w:rPr>
                <w:t>2009-2012年金融危机对中国男性时装行业影响分析及应对策略咨询报告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b1a46317944cd" w:history="1">
                <w:r>
                  <w:rPr>
                    <w:rStyle w:val="Hyperlink"/>
                  </w:rPr>
                  <w:t>https://www.20087.com/2008-11/R_2009_2012nianjinrongweijiduizhongguo501BaoGao.html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性时装是一种重要的消费品，在时尚界、零售业和文化消费等多个领域有着广泛的应用。近年来，随着设计理念的进步和材料技术的发展，男性时装的技术不断进步，不仅在服装款式和面料方面有所提高，还在智能化和操作便利性方面进行了改进。目前，男性时装不仅支持多种规格和风格选择，还在智能诊断和远程监控方面实现了技术突破，提高了产品的可靠性和维护效率。此外，随着消费者对个性化和高品质服饰需求的增加，男性时装的市场需求持续增长。</w:t>
      </w:r>
      <w:r>
        <w:rPr>
          <w:rFonts w:hint="eastAsia"/>
        </w:rPr>
        <w:br/>
      </w:r>
      <w:r>
        <w:rPr>
          <w:rFonts w:hint="eastAsia"/>
        </w:rPr>
        <w:t>　　未来，男性时装的发展将更加注重技术创新和应用领域的拓展。一方面，通过引入更先进的设计理念和材料技术，男性时装将具备更多的款式选择和更舒适的穿着体验，以满足不同应用场景的需求。另一方面，随着对男性时装物理化学性质研究的深入，其在新型材料、高技术领域的应用潜力将得到进一步挖掘。此外，随着可持续发展理念的普及，男性时装的设计和生产将更加注重环保和资源节约，推动产业向绿色化方向发展。</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男性时装行业大变革、大发展的时代，在当前金融危机的局势下认识局势掌控方向，对男性时装行业所受到的影响和未来的发展态势予以翔实的剖析，无论是对于中国男性时装行业的长远发展，还是对男性时装行业在具体工作中的突破都具有积极的指导作用。那么，在当前金融危机爆发形势下，我国男性时装行业会受到怎样的影响而我国男性时装企业又该如何分析当前发展形势、制定应对策略呢最重要的，又如何在危机中寻找机遇，获得更大的发展呢</w:t>
      </w:r>
      <w:r>
        <w:rPr>
          <w:rFonts w:hint="eastAsia"/>
        </w:rPr>
        <w:br/>
      </w:r>
      <w:r>
        <w:rPr>
          <w:rFonts w:hint="eastAsia"/>
        </w:rPr>
        <w:t>　　《</w:t>
      </w:r>
      <w:hyperlink r:id="R60cb1a46317944cd" w:history="1">
        <w:r>
          <w:rPr>
            <w:rStyle w:val="Hyperlink"/>
          </w:rPr>
          <w:t>2009-2012年金融危机对中国男性时装行业影响分析及应对策略咨询报告</w:t>
        </w:r>
      </w:hyperlink>
      <w:r>
        <w:rPr>
          <w:rFonts w:hint="eastAsia"/>
        </w:rPr>
        <w:t>》主要依据国家统计局、国务院发展研究中心、国家发改委、国家商务部、中国海关、行业相关协会、国内外相关刊物的基础信息以及男性时装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男性时装行业的影响，并对未来男性时装行业发展的整体环境及发展趋势进行探讨和研判，最后在前面大量分析、预测的基础上，研究了男性时装行业今后的应对策略，为男性时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当前金融危机对男性时装行业的影响</w:t>
      </w:r>
      <w:r>
        <w:rPr>
          <w:rFonts w:hint="eastAsia"/>
        </w:rPr>
        <w:br/>
      </w:r>
      <w:r>
        <w:rPr>
          <w:rFonts w:hint="eastAsia"/>
        </w:rPr>
        <w:t>第六章 当前金融危机对男性时装行业的影响</w:t>
      </w:r>
      <w:r>
        <w:rPr>
          <w:rFonts w:hint="eastAsia"/>
        </w:rPr>
        <w:br/>
      </w:r>
      <w:r>
        <w:rPr>
          <w:rFonts w:hint="eastAsia"/>
        </w:rPr>
        <w:t>　　第一节 金融业与男性时装行业的关系</w:t>
      </w:r>
      <w:r>
        <w:rPr>
          <w:rFonts w:hint="eastAsia"/>
        </w:rPr>
        <w:br/>
      </w:r>
      <w:r>
        <w:rPr>
          <w:rFonts w:hint="eastAsia"/>
        </w:rPr>
        <w:t>　　　　一、全球金融业与男性时装行业的关系</w:t>
      </w:r>
      <w:r>
        <w:rPr>
          <w:rFonts w:hint="eastAsia"/>
        </w:rPr>
        <w:br/>
      </w:r>
      <w:r>
        <w:rPr>
          <w:rFonts w:hint="eastAsia"/>
        </w:rPr>
        <w:t>　　　　二、我国金融业与男性时装行业的关系</w:t>
      </w:r>
      <w:r>
        <w:rPr>
          <w:rFonts w:hint="eastAsia"/>
        </w:rPr>
        <w:br/>
      </w:r>
      <w:r>
        <w:rPr>
          <w:rFonts w:hint="eastAsia"/>
        </w:rPr>
        <w:t>　　第二节 当前金融危机对全球男性时装行业的影响</w:t>
      </w:r>
      <w:r>
        <w:rPr>
          <w:rFonts w:hint="eastAsia"/>
        </w:rPr>
        <w:br/>
      </w:r>
      <w:r>
        <w:rPr>
          <w:rFonts w:hint="eastAsia"/>
        </w:rPr>
        <w:t>　　　　一、对男性时装行业本身影响</w:t>
      </w:r>
      <w:r>
        <w:rPr>
          <w:rFonts w:hint="eastAsia"/>
        </w:rPr>
        <w:br/>
      </w:r>
      <w:r>
        <w:rPr>
          <w:rFonts w:hint="eastAsia"/>
        </w:rPr>
        <w:t>　　　　二、对男性时装行业相关行业影响</w:t>
      </w:r>
      <w:r>
        <w:rPr>
          <w:rFonts w:hint="eastAsia"/>
        </w:rPr>
        <w:br/>
      </w:r>
      <w:r>
        <w:rPr>
          <w:rFonts w:hint="eastAsia"/>
        </w:rPr>
        <w:t>　　第三节 次贷金融危机对我国男性时装行业的影响</w:t>
      </w:r>
      <w:r>
        <w:rPr>
          <w:rFonts w:hint="eastAsia"/>
        </w:rPr>
        <w:br/>
      </w:r>
      <w:r>
        <w:rPr>
          <w:rFonts w:hint="eastAsia"/>
        </w:rPr>
        <w:t>　　　　一、对国内男性时装市场的影响</w:t>
      </w:r>
      <w:r>
        <w:rPr>
          <w:rFonts w:hint="eastAsia"/>
        </w:rPr>
        <w:br/>
      </w:r>
      <w:r>
        <w:rPr>
          <w:rFonts w:hint="eastAsia"/>
        </w:rPr>
        <w:t>　　　　二、对男性时装出口市场的影响</w:t>
      </w:r>
      <w:r>
        <w:rPr>
          <w:rFonts w:hint="eastAsia"/>
        </w:rPr>
        <w:br/>
      </w:r>
      <w:r>
        <w:rPr>
          <w:rFonts w:hint="eastAsia"/>
        </w:rPr>
        <w:t>　　第四节 次贷金融危机对我国男性时装企业发展的影响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我国男性时装行业当前政策与金融危机的关系</w:t>
      </w:r>
      <w:r>
        <w:rPr>
          <w:rFonts w:hint="eastAsia"/>
        </w:rPr>
        <w:br/>
      </w:r>
      <w:r>
        <w:rPr>
          <w:rFonts w:hint="eastAsia"/>
        </w:rPr>
        <w:br/>
      </w:r>
      <w:r>
        <w:rPr>
          <w:rFonts w:hint="eastAsia"/>
        </w:rPr>
        <w:t>第七章 当前金融危机对男性时装行业主要领域的影响</w:t>
      </w:r>
      <w:r>
        <w:rPr>
          <w:rFonts w:hint="eastAsia"/>
        </w:rPr>
        <w:br/>
      </w:r>
      <w:r>
        <w:rPr>
          <w:rFonts w:hint="eastAsia"/>
        </w:rPr>
        <w:t>　　第一节 对男性时装产量的影响</w:t>
      </w:r>
      <w:r>
        <w:rPr>
          <w:rFonts w:hint="eastAsia"/>
        </w:rPr>
        <w:br/>
      </w:r>
      <w:r>
        <w:rPr>
          <w:rFonts w:hint="eastAsia"/>
        </w:rPr>
        <w:t>　　第二节 对男性时装需求的影响</w:t>
      </w:r>
      <w:r>
        <w:rPr>
          <w:rFonts w:hint="eastAsia"/>
        </w:rPr>
        <w:br/>
      </w:r>
      <w:r>
        <w:rPr>
          <w:rFonts w:hint="eastAsia"/>
        </w:rPr>
        <w:t>　　第三节 对男性时装企业并购整合的影响</w:t>
      </w:r>
      <w:r>
        <w:rPr>
          <w:rFonts w:hint="eastAsia"/>
        </w:rPr>
        <w:br/>
      </w:r>
      <w:r>
        <w:rPr>
          <w:rFonts w:hint="eastAsia"/>
        </w:rPr>
        <w:t>　　第四节 对男性时装行业政策稳定性的影响</w:t>
      </w:r>
      <w:r>
        <w:rPr>
          <w:rFonts w:hint="eastAsia"/>
        </w:rPr>
        <w:br/>
      </w:r>
      <w:r>
        <w:rPr>
          <w:rFonts w:hint="eastAsia"/>
        </w:rPr>
        <w:t>　　第五节 对国内男性时装市场竞争格局的影响</w:t>
      </w:r>
      <w:r>
        <w:rPr>
          <w:rFonts w:hint="eastAsia"/>
        </w:rPr>
        <w:br/>
      </w:r>
      <w:r>
        <w:rPr>
          <w:rFonts w:hint="eastAsia"/>
        </w:rPr>
        <w:br/>
      </w:r>
      <w:r>
        <w:rPr>
          <w:rFonts w:hint="eastAsia"/>
        </w:rPr>
        <w:t>第八章 当前金融危机下对我国男性时装行业运行情况分析及预测</w:t>
      </w:r>
      <w:r>
        <w:rPr>
          <w:rFonts w:hint="eastAsia"/>
        </w:rPr>
        <w:br/>
      </w:r>
      <w:r>
        <w:rPr>
          <w:rFonts w:hint="eastAsia"/>
        </w:rPr>
        <w:t>　　第一节 当前金融危机下对我国男性时装行业运行情况分析</w:t>
      </w:r>
      <w:r>
        <w:rPr>
          <w:rFonts w:hint="eastAsia"/>
        </w:rPr>
        <w:br/>
      </w:r>
      <w:r>
        <w:rPr>
          <w:rFonts w:hint="eastAsia"/>
        </w:rPr>
        <w:t>　　　　一、我国男性时装行业发展现状分析</w:t>
      </w:r>
      <w:r>
        <w:rPr>
          <w:rFonts w:hint="eastAsia"/>
        </w:rPr>
        <w:br/>
      </w:r>
      <w:r>
        <w:rPr>
          <w:rFonts w:hint="eastAsia"/>
        </w:rPr>
        <w:t>　　　　二、2008年我国男性时装行业运行情况分析</w:t>
      </w:r>
      <w:r>
        <w:rPr>
          <w:rFonts w:hint="eastAsia"/>
        </w:rPr>
        <w:br/>
      </w:r>
      <w:r>
        <w:rPr>
          <w:rFonts w:hint="eastAsia"/>
        </w:rPr>
        <w:t>　　　　三、2008年我国男性时装行业运行中出现的问题分析</w:t>
      </w:r>
      <w:r>
        <w:rPr>
          <w:rFonts w:hint="eastAsia"/>
        </w:rPr>
        <w:br/>
      </w:r>
      <w:r>
        <w:rPr>
          <w:rFonts w:hint="eastAsia"/>
        </w:rPr>
        <w:t>　　第二节 当前金融危机下对我国男性时装行业未来发展预测</w:t>
      </w:r>
      <w:r>
        <w:rPr>
          <w:rFonts w:hint="eastAsia"/>
        </w:rPr>
        <w:br/>
      </w:r>
      <w:r>
        <w:rPr>
          <w:rFonts w:hint="eastAsia"/>
        </w:rPr>
        <w:br/>
      </w:r>
      <w:r>
        <w:rPr>
          <w:rFonts w:hint="eastAsia"/>
        </w:rPr>
        <w:t>第九章 当前金融危机对主要男性时装企业的影响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我国男性时装行业应对金融危机的主要策略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二、男性时装行业政策调整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一、国内男性时装销售市场应对策略</w:t>
      </w:r>
      <w:r>
        <w:rPr>
          <w:rFonts w:hint="eastAsia"/>
        </w:rPr>
        <w:br/>
      </w:r>
      <w:r>
        <w:rPr>
          <w:rFonts w:hint="eastAsia"/>
        </w:rPr>
        <w:t>　　　　二、国外男性时装出口市场应对策略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我国男性时装行业应对金融危机的主要策略评价</w:t>
      </w:r>
      <w:r>
        <w:rPr>
          <w:rFonts w:hint="eastAsia"/>
        </w:rPr>
        <w:br/>
      </w:r>
      <w:r>
        <w:rPr>
          <w:rFonts w:hint="eastAsia"/>
        </w:rPr>
        <w:t>　　第六节 男性时装行业应对危机策略</w:t>
      </w:r>
      <w:r>
        <w:rPr>
          <w:rFonts w:hint="eastAsia"/>
        </w:rPr>
        <w:br/>
      </w:r>
      <w:r>
        <w:rPr>
          <w:rFonts w:hint="eastAsia"/>
        </w:rPr>
        <w:br/>
      </w:r>
      <w:r>
        <w:rPr>
          <w:rFonts w:hint="eastAsia"/>
        </w:rPr>
        <w:t>第十一章 当前金融危机给我国男性时装企业带来的机遇</w:t>
      </w:r>
      <w:r>
        <w:rPr>
          <w:rFonts w:hint="eastAsia"/>
        </w:rPr>
        <w:br/>
      </w:r>
      <w:r>
        <w:rPr>
          <w:rFonts w:hint="eastAsia"/>
        </w:rPr>
        <w:t>　　第一节 金融危机对国外男性时装企业的影响</w:t>
      </w:r>
      <w:r>
        <w:rPr>
          <w:rFonts w:hint="eastAsia"/>
        </w:rPr>
        <w:br/>
      </w:r>
      <w:r>
        <w:rPr>
          <w:rFonts w:hint="eastAsia"/>
        </w:rPr>
        <w:t>　　第二节 我国男性时装企业在危机中具有的竞争优势</w:t>
      </w:r>
      <w:r>
        <w:rPr>
          <w:rFonts w:hint="eastAsia"/>
        </w:rPr>
        <w:br/>
      </w:r>
      <w:r>
        <w:rPr>
          <w:rFonts w:hint="eastAsia"/>
        </w:rPr>
        <w:t>　　第三节 金融危机为我国男性时装企业提供了并购国外企业的机会</w:t>
      </w:r>
      <w:r>
        <w:rPr>
          <w:rFonts w:hint="eastAsia"/>
        </w:rPr>
        <w:br/>
      </w:r>
      <w:r>
        <w:rPr>
          <w:rFonts w:hint="eastAsia"/>
        </w:rPr>
        <w:t>　　第四节 金融危机导致部分经营不善的男性时装企业退出市场</w:t>
      </w:r>
      <w:r>
        <w:rPr>
          <w:rFonts w:hint="eastAsia"/>
        </w:rPr>
        <w:br/>
      </w:r>
      <w:r>
        <w:rPr>
          <w:rFonts w:hint="eastAsia"/>
        </w:rPr>
        <w:t>　　第五节 金融危机给我国男性时装企业的经营管理能力提升带来机遇</w:t>
      </w:r>
      <w:r>
        <w:rPr>
          <w:rFonts w:hint="eastAsia"/>
        </w:rPr>
        <w:br/>
      </w:r>
      <w:r>
        <w:rPr>
          <w:rFonts w:hint="eastAsia"/>
        </w:rPr>
        <w:t>　　第六节 中.智林 男性时装企业如何从危机中把握市场机遇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次贷危机爆发后主权财富男性时装对跨国金融机构的注资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b1a46317944cd" w:history="1">
        <w:r>
          <w:rPr>
            <w:rStyle w:val="Hyperlink"/>
          </w:rPr>
          <w:t>2009-2012年金融危机对中国男性时装行业影响分析及应对策略咨询报告</w:t>
        </w:r>
      </w:hyperlink>
      <w:r>
        <w:rPr>
          <w:color w:val="C00000"/>
        </w:rPr>
        <w:t>》，报告编号：</w:t>
      </w:r>
      <w:r>
        <w:rPr>
          <w:rFonts w:hint="eastAsia"/>
          <w:color w:val="C00000"/>
        </w:rPr>
        <w:t>0259625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b1a46317944cd" w:history="1">
        <w:r>
          <w:rPr>
            <w:rStyle w:val="Hyperlink"/>
          </w:rPr>
          <w:t>https://www.20087.com/2008-11/R_2009_2012nianjinrongweijiduizhongguo501BaoGao.html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134b5e8a94aaf" w:history="1">
      <w:r>
        <w:rPr>
          <w:rStyle w:val="Hyperlink"/>
        </w:rPr>
        <w:t>2009-2012年金融危机对中国男性时装行业影响分析及应对策略咨询报告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01BaoGao.html" TargetMode="External" Id="R60cb1a46317944c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01BaoGao.html" TargetMode="External" Id="Re52134b5e8a9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2008-11-12T03:37:00Z</dcterms:created>
  <dcterms:modified xsi:type="dcterms:W3CDTF">2008-11-12T04:37:00Z</dcterms:modified>
  <dc:subject>2009-2012年金融危机对中国男性时装行业影响分析及应对策略咨询报告</dc:subject>
  <dc:title>2009-2012年金融危机对中国男性时装行业影响分析及应对策略咨询报告</dc:title>
  <cp:keywords>2009-2012年金融危机对中国男性时装行业影响分析及应对策略咨询报告</cp:keywords>
  <dc:description>2009-2012年金融危机对中国男性时装行业影响分析及应对策略咨询报告</dc:description>
</cp:coreProperties>
</file>