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92d87f36a451b" w:history="1">
              <w:r>
                <w:rPr>
                  <w:rStyle w:val="Hyperlink"/>
                </w:rPr>
                <w:t>2009-2012年金融危机对中国OTC药行业影响分析及应对策略咨询报告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92d87f36a451b" w:history="1">
              <w:r>
                <w:rPr>
                  <w:rStyle w:val="Hyperlink"/>
                </w:rPr>
                <w:t>2009-2012年金融危机对中国OTC药行业影响分析及应对策略咨询报告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f92d87f36a451b" w:history="1">
                <w:r>
                  <w:rPr>
                    <w:rStyle w:val="Hyperlink"/>
                  </w:rPr>
                  <w:t>https://www.20087.com/2008-11/R_2009_2012nianjinrongweijiduizhongguo905BaoGao.html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OTC药（Over-The-Counter Medicines），即非处方药，是指不需要医师处方即可自行购买并使用的药品，因其方便性和可及性而被广泛应用于自我药疗。近年来，随着医疗政策的调整和消费者健康意识的提高，OTC药的种类和性能不断优化。现代OTC药不仅具备更高的疗效和更明确的用药指导，还能通过优化剂型提高其使用便捷性和安全性。此外，通过采用先进的药物传递技术和质量控制手段，OTC药的效果和不良反应得到了更好的控制。随着对自我药疗安全性和有效性要求的提高，OTC药在促进公众健康方面的应用越来越广泛。</w:t>
      </w:r>
      <w:r>
        <w:rPr>
          <w:rFonts w:hint="eastAsia"/>
        </w:rPr>
        <w:br/>
      </w:r>
      <w:r>
        <w:rPr>
          <w:rFonts w:hint="eastAsia"/>
        </w:rPr>
        <w:t>　　未来，OTC药将更加注重个性化和智能化。市场调研网认为，随着精准医疗和个性化医疗的发展，未来的OTC药将能够通过基因检测等手段，为用户提供更适合其个体特征的药物选择。同时，通过集成人工智能算法，OTC药将具备更强的数据处理能力，能够自动识别用户健康状况，并提供用药建议。此外，随着健康管理和疾病预防的重要性日益凸显，OTC药将更加注重与智能健康管理系统的集成，提供更加全面的健康管理解决方案。随着药物科学的进步，OTC药将更加注重与新型药物传递技术的结合，提高药物的吸收率和生物利用度。随着用户对用药体验要求的提高，OTC药将更加注重与智能检测系统的结合，提供更加精准的性能评估。</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OTC药行业大变革、大发展的时代，在当前金融危机的局势下认识局势掌控方向，对OTC药行业所受到的影响和未来的发展态势予以翔实的剖析，无论是对于中国OTC药行业的长远发展，还是对OTC药行业在具体工作中的突破都具有积极的指导作用。那么，在当前金融危机爆发形势下，我国OTC药行业会受到怎样的影响而我国OTC药企业又该如何分析当前发展形势、制定应对策略呢最重要的，又如何在危机中寻找机遇，获得更大的发展呢</w:t>
      </w:r>
      <w:r>
        <w:rPr>
          <w:rFonts w:hint="eastAsia"/>
        </w:rPr>
        <w:br/>
      </w:r>
      <w:r>
        <w:rPr>
          <w:rFonts w:hint="eastAsia"/>
        </w:rPr>
        <w:t>　　《</w:t>
      </w:r>
      <w:hyperlink r:id="R73f92d87f36a451b" w:history="1">
        <w:r>
          <w:rPr>
            <w:rStyle w:val="Hyperlink"/>
          </w:rPr>
          <w:t>2009-2012年金融危机对中国OTC药行业影响分析及应对策略咨询报告</w:t>
        </w:r>
      </w:hyperlink>
      <w:r>
        <w:rPr>
          <w:rFonts w:hint="eastAsia"/>
        </w:rPr>
        <w:t>》主要依据国家统计局、国务院发展研究中心、国家发改委、国家商务部、中国海关、行业相关协会、国内外相关刊物的基础信息以及OTC药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OTC药行业的影响，并对未来OTC药行业发展的整体环境及发展趋势进行探讨和研判，最后在前面大量分析、预测的基础上，研究了OTC药行业今后的应对策略，为OTC药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当前金融危机对OTC药行业的影响</w:t>
      </w:r>
      <w:r>
        <w:rPr>
          <w:rFonts w:hint="eastAsia"/>
        </w:rPr>
        <w:br/>
      </w:r>
      <w:r>
        <w:rPr>
          <w:rFonts w:hint="eastAsia"/>
        </w:rPr>
        <w:t>第六章 当前金融危机对OTC药行业的影响</w:t>
      </w:r>
      <w:r>
        <w:rPr>
          <w:rFonts w:hint="eastAsia"/>
        </w:rPr>
        <w:br/>
      </w:r>
      <w:r>
        <w:rPr>
          <w:rFonts w:hint="eastAsia"/>
        </w:rPr>
        <w:t>　　第一节 金融业与OTC药行业的关系</w:t>
      </w:r>
      <w:r>
        <w:rPr>
          <w:rFonts w:hint="eastAsia"/>
        </w:rPr>
        <w:br/>
      </w:r>
      <w:r>
        <w:rPr>
          <w:rFonts w:hint="eastAsia"/>
        </w:rPr>
        <w:t>　　　　一、全球金融业与OTC药行业的关系</w:t>
      </w:r>
      <w:r>
        <w:rPr>
          <w:rFonts w:hint="eastAsia"/>
        </w:rPr>
        <w:br/>
      </w:r>
      <w:r>
        <w:rPr>
          <w:rFonts w:hint="eastAsia"/>
        </w:rPr>
        <w:t>　　　　二、我国金融业与OTC药行业的关系</w:t>
      </w:r>
      <w:r>
        <w:rPr>
          <w:rFonts w:hint="eastAsia"/>
        </w:rPr>
        <w:br/>
      </w:r>
      <w:r>
        <w:rPr>
          <w:rFonts w:hint="eastAsia"/>
        </w:rPr>
        <w:t>　　第二节 当前金融危机对全球OTC药行业的影响</w:t>
      </w:r>
      <w:r>
        <w:rPr>
          <w:rFonts w:hint="eastAsia"/>
        </w:rPr>
        <w:br/>
      </w:r>
      <w:r>
        <w:rPr>
          <w:rFonts w:hint="eastAsia"/>
        </w:rPr>
        <w:t>　　　　一、对OTC药行业本身影响</w:t>
      </w:r>
      <w:r>
        <w:rPr>
          <w:rFonts w:hint="eastAsia"/>
        </w:rPr>
        <w:br/>
      </w:r>
      <w:r>
        <w:rPr>
          <w:rFonts w:hint="eastAsia"/>
        </w:rPr>
        <w:t>　　　　二、对OTC药行业相关行业影响</w:t>
      </w:r>
      <w:r>
        <w:rPr>
          <w:rFonts w:hint="eastAsia"/>
        </w:rPr>
        <w:br/>
      </w:r>
      <w:r>
        <w:rPr>
          <w:rFonts w:hint="eastAsia"/>
        </w:rPr>
        <w:t>　　第三节 次贷金融危机对我国OTC药行业的影响</w:t>
      </w:r>
      <w:r>
        <w:rPr>
          <w:rFonts w:hint="eastAsia"/>
        </w:rPr>
        <w:br/>
      </w:r>
      <w:r>
        <w:rPr>
          <w:rFonts w:hint="eastAsia"/>
        </w:rPr>
        <w:t>　　　　一、对国内OTC药市场的影响</w:t>
      </w:r>
      <w:r>
        <w:rPr>
          <w:rFonts w:hint="eastAsia"/>
        </w:rPr>
        <w:br/>
      </w:r>
      <w:r>
        <w:rPr>
          <w:rFonts w:hint="eastAsia"/>
        </w:rPr>
        <w:t>　　　　二、对OTC药出口市场的影响</w:t>
      </w:r>
      <w:r>
        <w:rPr>
          <w:rFonts w:hint="eastAsia"/>
        </w:rPr>
        <w:br/>
      </w:r>
      <w:r>
        <w:rPr>
          <w:rFonts w:hint="eastAsia"/>
        </w:rPr>
        <w:t>　　第四节 次贷金融危机对我国OTC药企业发展的影响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我国OTC药行业当前政策与金融危机的关系</w:t>
      </w:r>
      <w:r>
        <w:rPr>
          <w:rFonts w:hint="eastAsia"/>
        </w:rPr>
        <w:br/>
      </w:r>
      <w:r>
        <w:rPr>
          <w:rFonts w:hint="eastAsia"/>
        </w:rPr>
        <w:br/>
      </w:r>
      <w:r>
        <w:rPr>
          <w:rFonts w:hint="eastAsia"/>
        </w:rPr>
        <w:t>第七章 当前金融危机对OTC药行业主要领域的影响</w:t>
      </w:r>
      <w:r>
        <w:rPr>
          <w:rFonts w:hint="eastAsia"/>
        </w:rPr>
        <w:br/>
      </w:r>
      <w:r>
        <w:rPr>
          <w:rFonts w:hint="eastAsia"/>
        </w:rPr>
        <w:t>　　第一节 对OTC药产量的影响</w:t>
      </w:r>
      <w:r>
        <w:rPr>
          <w:rFonts w:hint="eastAsia"/>
        </w:rPr>
        <w:br/>
      </w:r>
      <w:r>
        <w:rPr>
          <w:rFonts w:hint="eastAsia"/>
        </w:rPr>
        <w:t>　　第二节 对OTC药需求的影响</w:t>
      </w:r>
      <w:r>
        <w:rPr>
          <w:rFonts w:hint="eastAsia"/>
        </w:rPr>
        <w:br/>
      </w:r>
      <w:r>
        <w:rPr>
          <w:rFonts w:hint="eastAsia"/>
        </w:rPr>
        <w:t>　　第三节 对OTC药企业并购整合的影响</w:t>
      </w:r>
      <w:r>
        <w:rPr>
          <w:rFonts w:hint="eastAsia"/>
        </w:rPr>
        <w:br/>
      </w:r>
      <w:r>
        <w:rPr>
          <w:rFonts w:hint="eastAsia"/>
        </w:rPr>
        <w:t>　　第四节 对OTC药行业政策稳定性的影响</w:t>
      </w:r>
      <w:r>
        <w:rPr>
          <w:rFonts w:hint="eastAsia"/>
        </w:rPr>
        <w:br/>
      </w:r>
      <w:r>
        <w:rPr>
          <w:rFonts w:hint="eastAsia"/>
        </w:rPr>
        <w:t>　　第五节 对国内OTC药市场竞争格局的影响</w:t>
      </w:r>
      <w:r>
        <w:rPr>
          <w:rFonts w:hint="eastAsia"/>
        </w:rPr>
        <w:br/>
      </w:r>
      <w:r>
        <w:rPr>
          <w:rFonts w:hint="eastAsia"/>
        </w:rPr>
        <w:br/>
      </w:r>
      <w:r>
        <w:rPr>
          <w:rFonts w:hint="eastAsia"/>
        </w:rPr>
        <w:t>第八章 当前金融危机下对我国OTC药行业运行情况分析及预测</w:t>
      </w:r>
      <w:r>
        <w:rPr>
          <w:rFonts w:hint="eastAsia"/>
        </w:rPr>
        <w:br/>
      </w:r>
      <w:r>
        <w:rPr>
          <w:rFonts w:hint="eastAsia"/>
        </w:rPr>
        <w:t>　　第一节 当前金融危机下对我国OTC药行业运行情况分析</w:t>
      </w:r>
      <w:r>
        <w:rPr>
          <w:rFonts w:hint="eastAsia"/>
        </w:rPr>
        <w:br/>
      </w:r>
      <w:r>
        <w:rPr>
          <w:rFonts w:hint="eastAsia"/>
        </w:rPr>
        <w:t>　　　　一、我国OTC药行业发展现状分析</w:t>
      </w:r>
      <w:r>
        <w:rPr>
          <w:rFonts w:hint="eastAsia"/>
        </w:rPr>
        <w:br/>
      </w:r>
      <w:r>
        <w:rPr>
          <w:rFonts w:hint="eastAsia"/>
        </w:rPr>
        <w:t>　　　　二、2008年我国OTC药行业运行情况分析</w:t>
      </w:r>
      <w:r>
        <w:rPr>
          <w:rFonts w:hint="eastAsia"/>
        </w:rPr>
        <w:br/>
      </w:r>
      <w:r>
        <w:rPr>
          <w:rFonts w:hint="eastAsia"/>
        </w:rPr>
        <w:t>　　　　三、2008年我国OTC药行业运行中出现的问题分析</w:t>
      </w:r>
      <w:r>
        <w:rPr>
          <w:rFonts w:hint="eastAsia"/>
        </w:rPr>
        <w:br/>
      </w:r>
      <w:r>
        <w:rPr>
          <w:rFonts w:hint="eastAsia"/>
        </w:rPr>
        <w:t>　　第二节 当前金融危机下对我国OTC药行业未来发展预测</w:t>
      </w:r>
      <w:r>
        <w:rPr>
          <w:rFonts w:hint="eastAsia"/>
        </w:rPr>
        <w:br/>
      </w:r>
      <w:r>
        <w:rPr>
          <w:rFonts w:hint="eastAsia"/>
        </w:rPr>
        <w:br/>
      </w:r>
      <w:r>
        <w:rPr>
          <w:rFonts w:hint="eastAsia"/>
        </w:rPr>
        <w:t>第九章 当前金融危机对主要OTC药企业的影响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我国OTC药行业应对金融危机的主要策略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二、OTC药行业政策调整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一、国内OTC药销售市场应对策略</w:t>
      </w:r>
      <w:r>
        <w:rPr>
          <w:rFonts w:hint="eastAsia"/>
        </w:rPr>
        <w:br/>
      </w:r>
      <w:r>
        <w:rPr>
          <w:rFonts w:hint="eastAsia"/>
        </w:rPr>
        <w:t>　　　　二、国外OTC药出口市场应对策略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我国OTC药行业应对金融危机的主要策略评价</w:t>
      </w:r>
      <w:r>
        <w:rPr>
          <w:rFonts w:hint="eastAsia"/>
        </w:rPr>
        <w:br/>
      </w:r>
      <w:r>
        <w:rPr>
          <w:rFonts w:hint="eastAsia"/>
        </w:rPr>
        <w:t>　　第六节 OTC药行业应对危机策略</w:t>
      </w:r>
      <w:r>
        <w:rPr>
          <w:rFonts w:hint="eastAsia"/>
        </w:rPr>
        <w:br/>
      </w:r>
      <w:r>
        <w:rPr>
          <w:rFonts w:hint="eastAsia"/>
        </w:rPr>
        <w:br/>
      </w:r>
      <w:r>
        <w:rPr>
          <w:rFonts w:hint="eastAsia"/>
        </w:rPr>
        <w:t>第十一章 当前金融危机给我国OTC药企业带来的机遇</w:t>
      </w:r>
      <w:r>
        <w:rPr>
          <w:rFonts w:hint="eastAsia"/>
        </w:rPr>
        <w:br/>
      </w:r>
      <w:r>
        <w:rPr>
          <w:rFonts w:hint="eastAsia"/>
        </w:rPr>
        <w:t>　　第一节 金融危机对国外OTC药企业的影响</w:t>
      </w:r>
      <w:r>
        <w:rPr>
          <w:rFonts w:hint="eastAsia"/>
        </w:rPr>
        <w:br/>
      </w:r>
      <w:r>
        <w:rPr>
          <w:rFonts w:hint="eastAsia"/>
        </w:rPr>
        <w:t>　　第二节 我国OTC药企业在危机中具有的竞争优势</w:t>
      </w:r>
      <w:r>
        <w:rPr>
          <w:rFonts w:hint="eastAsia"/>
        </w:rPr>
        <w:br/>
      </w:r>
      <w:r>
        <w:rPr>
          <w:rFonts w:hint="eastAsia"/>
        </w:rPr>
        <w:t>　　第三节 金融危机为我国OTC药企业提供了并购国外企业的机会</w:t>
      </w:r>
      <w:r>
        <w:rPr>
          <w:rFonts w:hint="eastAsia"/>
        </w:rPr>
        <w:br/>
      </w:r>
      <w:r>
        <w:rPr>
          <w:rFonts w:hint="eastAsia"/>
        </w:rPr>
        <w:t>　　第四节 金融危机导致部分经营不善的OTC药企业退出市场</w:t>
      </w:r>
      <w:r>
        <w:rPr>
          <w:rFonts w:hint="eastAsia"/>
        </w:rPr>
        <w:br/>
      </w:r>
      <w:r>
        <w:rPr>
          <w:rFonts w:hint="eastAsia"/>
        </w:rPr>
        <w:t>　　第五节 金融危机给我国OTC药企业的经营管理能力提升带来机遇</w:t>
      </w:r>
      <w:r>
        <w:rPr>
          <w:rFonts w:hint="eastAsia"/>
        </w:rPr>
        <w:br/>
      </w:r>
      <w:r>
        <w:rPr>
          <w:rFonts w:hint="eastAsia"/>
        </w:rPr>
        <w:t>　　第六节 中智⋅林－OTC药企业如何从危机中把握市场机遇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次贷危机爆发后主权财富OTC药对跨国金融机构的注资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92d87f36a451b" w:history="1">
        <w:r>
          <w:rPr>
            <w:rStyle w:val="Hyperlink"/>
          </w:rPr>
          <w:t>2009-2012年金融危机对中国OTC药行业影响分析及应对策略咨询报告</w:t>
        </w:r>
      </w:hyperlink>
      <w:r>
        <w:rPr>
          <w:color w:val="C00000"/>
        </w:rPr>
        <w:t>》，报告编号：</w:t>
      </w:r>
      <w:r>
        <w:rPr>
          <w:rFonts w:hint="eastAsia"/>
          <w:color w:val="C00000"/>
        </w:rPr>
        <w:t>02A1962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f92d87f36a451b" w:history="1">
        <w:r>
          <w:rPr>
            <w:rStyle w:val="Hyperlink"/>
          </w:rPr>
          <w:t>https://www.20087.com/2008-11/R_2009_2012nianjinrongweijiduizhongguo905BaoGao.html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热点：OTC药品和保健品区别、OTC药酒有哪些、OTC药品可以用医保吗、OTC药和中成药的区别、OTC药品能进医院么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6cd12f73f4052" w:history="1">
      <w:r>
        <w:rPr>
          <w:rStyle w:val="Hyperlink"/>
        </w:rPr>
        <w:t>2009-2012年金融危机对中国OTC药行业影响分析及应对策略咨询报告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905BaoGao.html" TargetMode="External" Id="R73f92d87f36a451b"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905BaoGao.html" TargetMode="External" Id="Rdc96cd12f73f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2008-11-11T03:45:00Z</dcterms:created>
  <dcterms:modified xsi:type="dcterms:W3CDTF">2008-11-11T04:45:00Z</dcterms:modified>
  <dc:subject>2009-2012年金融危机对中国OTC药行业影响分析及应对策略咨询报告</dc:subject>
  <dc:title>2009-2012年金融危机对中国OTC药行业影响分析及应对策略咨询报告</dc:title>
  <cp:keywords>2009-2012年金融危机对中国OTC药行业影响分析及应对策略咨询报告</cp:keywords>
  <dc:description>2009-2012年金融危机对中国OTC药行业影响分析及应对策略咨询报告</dc:description>
</cp:coreProperties>
</file>