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d8030cec64ba9" w:history="1">
              <w:r>
                <w:rPr>
                  <w:rStyle w:val="Hyperlink"/>
                </w:rPr>
                <w:t>零售银行事业部制度改革专题研究报告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d8030cec64ba9" w:history="1">
              <w:r>
                <w:rPr>
                  <w:rStyle w:val="Hyperlink"/>
                </w:rPr>
                <w:t>零售银行事业部制度改革专题研究报告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d8030cec64ba9" w:history="1">
                <w:r>
                  <w:rPr>
                    <w:rStyle w:val="Hyperlink"/>
                  </w:rPr>
                  <w:t>https://www.20087.com/2008-12/R_lingshouyinxingshiyebuzhidugaigezhuaBaoGao.html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世纪90年代以来，以数据大集中为标志的金融信息化席卷了整个中国银行业。无论是大型国有商业银行，还是中小型商业银行，纷纷都在抓紧时间建设适于本行的数据处理中心模式。迄今为止，大多数大型商业银行已经完成区域性的数据集中，全国数据大集中也正在如火如荼的建设中；相对而言，中小商业银行走得快一些，有的已基本完成集中的目标。究竟如何来看待目前各商业银行系统数据的大集中和系统的大集成，这对于促进商业银行增强竞争力、业务创新都至关重要。</w:t>
      </w:r>
      <w:r>
        <w:rPr>
          <w:rFonts w:hint="eastAsia"/>
        </w:rPr>
        <w:br/>
      </w:r>
      <w:r>
        <w:rPr>
          <w:rFonts w:hint="eastAsia"/>
        </w:rPr>
        <w:t>　　导入篇：什么是数据大集中 2</w:t>
      </w:r>
      <w:r>
        <w:rPr>
          <w:rFonts w:hint="eastAsia"/>
        </w:rPr>
        <w:br/>
      </w:r>
      <w:r>
        <w:rPr>
          <w:rFonts w:hint="eastAsia"/>
        </w:rPr>
        <w:t>　　第一章 数据大集中内涵</w:t>
      </w:r>
      <w:r>
        <w:rPr>
          <w:rFonts w:hint="eastAsia"/>
        </w:rPr>
        <w:br/>
      </w:r>
      <w:r>
        <w:rPr>
          <w:rFonts w:hint="eastAsia"/>
        </w:rPr>
        <w:t>　　第二章 银行数据大集中分析</w:t>
      </w:r>
      <w:r>
        <w:rPr>
          <w:rFonts w:hint="eastAsia"/>
        </w:rPr>
        <w:br/>
      </w:r>
      <w:r>
        <w:rPr>
          <w:rFonts w:hint="eastAsia"/>
        </w:rPr>
        <w:t>　　第三章 银行数据大集中必然选择</w:t>
      </w:r>
      <w:r>
        <w:rPr>
          <w:rFonts w:hint="eastAsia"/>
        </w:rPr>
        <w:br/>
      </w:r>
      <w:r>
        <w:rPr>
          <w:rFonts w:hint="eastAsia"/>
        </w:rPr>
        <w:t>　　补天篇：数据灾备管理建设 33</w:t>
      </w:r>
      <w:r>
        <w:rPr>
          <w:rFonts w:hint="eastAsia"/>
        </w:rPr>
        <w:br/>
      </w:r>
      <w:r>
        <w:rPr>
          <w:rFonts w:hint="eastAsia"/>
        </w:rPr>
        <w:t>　　第一章 防患未然：备灾系统建设</w:t>
      </w:r>
      <w:r>
        <w:rPr>
          <w:rFonts w:hint="eastAsia"/>
        </w:rPr>
        <w:br/>
      </w:r>
      <w:r>
        <w:rPr>
          <w:rFonts w:hint="eastAsia"/>
        </w:rPr>
        <w:t>　　第二章 银行业数据大集中现状总览</w:t>
      </w:r>
      <w:r>
        <w:rPr>
          <w:rFonts w:hint="eastAsia"/>
        </w:rPr>
        <w:br/>
      </w:r>
      <w:r>
        <w:rPr>
          <w:rFonts w:hint="eastAsia"/>
        </w:rPr>
        <w:t>　　第三章 数据库大集中考验经营风险</w:t>
      </w:r>
      <w:r>
        <w:rPr>
          <w:rFonts w:hint="eastAsia"/>
        </w:rPr>
        <w:br/>
      </w:r>
      <w:r>
        <w:rPr>
          <w:rFonts w:hint="eastAsia"/>
        </w:rPr>
        <w:t>　　案例分享：民生银行灾备系统应对风险</w:t>
      </w:r>
      <w:r>
        <w:rPr>
          <w:rFonts w:hint="eastAsia"/>
        </w:rPr>
        <w:br/>
      </w:r>
      <w:r>
        <w:rPr>
          <w:rFonts w:hint="eastAsia"/>
        </w:rPr>
        <w:t>　　案例分享：IBM护航苏州建设银行数据大集中</w:t>
      </w:r>
      <w:r>
        <w:rPr>
          <w:rFonts w:hint="eastAsia"/>
        </w:rPr>
        <w:br/>
      </w:r>
      <w:r>
        <w:rPr>
          <w:rFonts w:hint="eastAsia"/>
        </w:rPr>
        <w:t>　　案例分享：512大地震中邮储银行与中行虚惊一场</w:t>
      </w:r>
      <w:r>
        <w:rPr>
          <w:rFonts w:hint="eastAsia"/>
        </w:rPr>
        <w:br/>
      </w:r>
      <w:r>
        <w:rPr>
          <w:rFonts w:hint="eastAsia"/>
        </w:rPr>
        <w:t>　　案例分享：灾后农行客户数据信息“毫发未损”</w:t>
      </w:r>
      <w:r>
        <w:rPr>
          <w:rFonts w:hint="eastAsia"/>
        </w:rPr>
        <w:br/>
      </w:r>
      <w:r>
        <w:rPr>
          <w:rFonts w:hint="eastAsia"/>
        </w:rPr>
        <w:t>　　现状篇：银行业运用现状分析 68</w:t>
      </w:r>
      <w:r>
        <w:rPr>
          <w:rFonts w:hint="eastAsia"/>
        </w:rPr>
        <w:br/>
      </w:r>
      <w:r>
        <w:rPr>
          <w:rFonts w:hint="eastAsia"/>
        </w:rPr>
        <w:t>　　第一章 中国银行：数据大集中</w:t>
      </w:r>
      <w:r>
        <w:rPr>
          <w:rFonts w:hint="eastAsia"/>
        </w:rPr>
        <w:br/>
      </w:r>
      <w:r>
        <w:rPr>
          <w:rFonts w:hint="eastAsia"/>
        </w:rPr>
        <w:t>　　第二章 农业银行：全国一网打尽</w:t>
      </w:r>
      <w:r>
        <w:rPr>
          <w:rFonts w:hint="eastAsia"/>
        </w:rPr>
        <w:br/>
      </w:r>
      <w:r>
        <w:rPr>
          <w:rFonts w:hint="eastAsia"/>
        </w:rPr>
        <w:t>　　第三章 工商银行：再造神经中枢</w:t>
      </w:r>
      <w:r>
        <w:rPr>
          <w:rFonts w:hint="eastAsia"/>
        </w:rPr>
        <w:br/>
      </w:r>
      <w:r>
        <w:rPr>
          <w:rFonts w:hint="eastAsia"/>
        </w:rPr>
        <w:t>　　第四章 建设银行：分行数据集中</w:t>
      </w:r>
      <w:r>
        <w:rPr>
          <w:rFonts w:hint="eastAsia"/>
        </w:rPr>
        <w:br/>
      </w:r>
      <w:r>
        <w:rPr>
          <w:rFonts w:hint="eastAsia"/>
        </w:rPr>
        <w:t>　　第五章 交通银行：战略发展需要</w:t>
      </w:r>
      <w:r>
        <w:rPr>
          <w:rFonts w:hint="eastAsia"/>
        </w:rPr>
        <w:br/>
      </w:r>
      <w:r>
        <w:rPr>
          <w:rFonts w:hint="eastAsia"/>
        </w:rPr>
        <w:t>　　第六章 光大银行：迈向管理集中</w:t>
      </w:r>
      <w:r>
        <w:rPr>
          <w:rFonts w:hint="eastAsia"/>
        </w:rPr>
        <w:br/>
      </w:r>
      <w:r>
        <w:rPr>
          <w:rFonts w:hint="eastAsia"/>
        </w:rPr>
        <w:t>　　第七章 招商银行：借力数据仓库</w:t>
      </w:r>
      <w:r>
        <w:rPr>
          <w:rFonts w:hint="eastAsia"/>
        </w:rPr>
        <w:br/>
      </w:r>
      <w:r>
        <w:rPr>
          <w:rFonts w:hint="eastAsia"/>
        </w:rPr>
        <w:t>　　第八章 民生银行：尽显科技魅力</w:t>
      </w:r>
      <w:r>
        <w:rPr>
          <w:rFonts w:hint="eastAsia"/>
        </w:rPr>
        <w:br/>
      </w:r>
      <w:r>
        <w:rPr>
          <w:rFonts w:hint="eastAsia"/>
        </w:rPr>
        <w:t>　　第九章 浦发银行：涅磐数据再造</w:t>
      </w:r>
      <w:r>
        <w:rPr>
          <w:rFonts w:hint="eastAsia"/>
        </w:rPr>
        <w:br/>
      </w:r>
      <w:r>
        <w:rPr>
          <w:rFonts w:hint="eastAsia"/>
        </w:rPr>
        <w:t>　　第十章 江苏银行：热战系统整合</w:t>
      </w:r>
      <w:r>
        <w:rPr>
          <w:rFonts w:hint="eastAsia"/>
        </w:rPr>
        <w:br/>
      </w:r>
      <w:r>
        <w:rPr>
          <w:rFonts w:hint="eastAsia"/>
        </w:rPr>
        <w:t>　　深度篇：数据仓库与数据挖掘 115</w:t>
      </w:r>
      <w:r>
        <w:rPr>
          <w:rFonts w:hint="eastAsia"/>
        </w:rPr>
        <w:br/>
      </w:r>
      <w:r>
        <w:rPr>
          <w:rFonts w:hint="eastAsia"/>
        </w:rPr>
        <w:t>　　第一章 银行业数据仓库建设</w:t>
      </w:r>
      <w:r>
        <w:rPr>
          <w:rFonts w:hint="eastAsia"/>
        </w:rPr>
        <w:br/>
      </w:r>
      <w:r>
        <w:rPr>
          <w:rFonts w:hint="eastAsia"/>
        </w:rPr>
        <w:t>　　第二章 数据仓库之信用评级</w:t>
      </w:r>
      <w:r>
        <w:rPr>
          <w:rFonts w:hint="eastAsia"/>
        </w:rPr>
        <w:br/>
      </w:r>
      <w:r>
        <w:rPr>
          <w:rFonts w:hint="eastAsia"/>
        </w:rPr>
        <w:t>　　第三章 银行业数据挖掘研究</w:t>
      </w:r>
      <w:r>
        <w:rPr>
          <w:rFonts w:hint="eastAsia"/>
        </w:rPr>
        <w:br/>
      </w:r>
      <w:r>
        <w:rPr>
          <w:rFonts w:hint="eastAsia"/>
        </w:rPr>
        <w:t>　　案例分享：MELLON银行运用数据挖掘</w:t>
      </w:r>
      <w:r>
        <w:rPr>
          <w:rFonts w:hint="eastAsia"/>
        </w:rPr>
        <w:br/>
      </w:r>
      <w:r>
        <w:rPr>
          <w:rFonts w:hint="eastAsia"/>
        </w:rPr>
        <w:t>　　衍生篇：后数据大集中时代</w:t>
      </w:r>
      <w:r>
        <w:rPr>
          <w:rFonts w:hint="eastAsia"/>
        </w:rPr>
        <w:br/>
      </w:r>
      <w:r>
        <w:rPr>
          <w:rFonts w:hint="eastAsia"/>
        </w:rPr>
        <w:t>　　第一章 大集中之两个层面</w:t>
      </w:r>
      <w:r>
        <w:rPr>
          <w:rFonts w:hint="eastAsia"/>
        </w:rPr>
        <w:br/>
      </w:r>
      <w:r>
        <w:rPr>
          <w:rFonts w:hint="eastAsia"/>
        </w:rPr>
        <w:t>　　第二章 数据集中应用分析</w:t>
      </w:r>
      <w:r>
        <w:rPr>
          <w:rFonts w:hint="eastAsia"/>
        </w:rPr>
        <w:br/>
      </w:r>
      <w:r>
        <w:rPr>
          <w:rFonts w:hint="eastAsia"/>
        </w:rPr>
        <w:t>　　第三章 数据集中带来困惑</w:t>
      </w:r>
      <w:r>
        <w:rPr>
          <w:rFonts w:hint="eastAsia"/>
        </w:rPr>
        <w:br/>
      </w:r>
      <w:r>
        <w:rPr>
          <w:rFonts w:hint="eastAsia"/>
        </w:rPr>
        <w:t>　　第四章 主导金融自主创新</w:t>
      </w:r>
      <w:r>
        <w:rPr>
          <w:rFonts w:hint="eastAsia"/>
        </w:rPr>
        <w:br/>
      </w:r>
      <w:r>
        <w:rPr>
          <w:rFonts w:hint="eastAsia"/>
        </w:rPr>
        <w:t>　　第五章 [中⋅智⋅林⋅]数据大集中反思</w:t>
      </w:r>
      <w:r>
        <w:rPr>
          <w:rFonts w:hint="eastAsia"/>
        </w:rPr>
        <w:br/>
      </w:r>
      <w:r>
        <w:rPr>
          <w:rFonts w:hint="eastAsia"/>
        </w:rPr>
        <w:t>　　附件一 《人民银行关于加强银行数据集中安全工作的意见》</w:t>
      </w:r>
      <w:r>
        <w:rPr>
          <w:rFonts w:hint="eastAsia"/>
        </w:rPr>
        <w:br/>
      </w:r>
      <w:r>
        <w:rPr>
          <w:rFonts w:hint="eastAsia"/>
        </w:rPr>
        <w:t>　　附件二 读者反馈表</w:t>
      </w:r>
      <w:r>
        <w:rPr>
          <w:rFonts w:hint="eastAsia"/>
        </w:rPr>
        <w:br/>
      </w:r>
      <w:r>
        <w:rPr>
          <w:rFonts w:hint="eastAsia"/>
        </w:rPr>
        <w:t>　　附件三 研究机构介绍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d8030cec64ba9" w:history="1">
        <w:r>
          <w:rPr>
            <w:rStyle w:val="Hyperlink"/>
          </w:rPr>
          <w:t>零售银行事业部制度改革专题研究报告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d8030cec64ba9" w:history="1">
        <w:r>
          <w:rPr>
            <w:rStyle w:val="Hyperlink"/>
          </w:rPr>
          <w:t>https://www.20087.com/2008-12/R_lingshouyinxingshiyebuzhidugaigezhuaBaoGao.html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f160a8d2c4a82" w:history="1">
      <w:r>
        <w:rPr>
          <w:rStyle w:val="Hyperlink"/>
        </w:rPr>
        <w:t>零售银行事业部制度改革专题研究报告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shiyebuzhidugaigezhuaBaoGao.html" TargetMode="External" Id="R55ed8030cec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shiyebuzhidugaigezhuaBaoGao.html" TargetMode="External" Id="Re5df160a8d2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2008-12-18T00:33:00Z</dcterms:created>
  <dcterms:modified xsi:type="dcterms:W3CDTF">2008-12-18T01:33:00Z</dcterms:modified>
  <dc:subject>零售银行事业部制度改革专题研究报告</dc:subject>
  <dc:title>零售银行事业部制度改革专题研究报告</dc:title>
  <cp:keywords>零售银行事业部制度改革专题研究报告</cp:keywords>
  <dc:description>零售银行事业部制度改革专题研究报告</dc:description>
</cp:coreProperties>
</file>