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a62fabf1642be" w:history="1">
              <w:r>
                <w:rPr>
                  <w:rStyle w:val="Hyperlink"/>
                </w:rPr>
                <w:t>2008-2009年中国建材机械设备行业研究咨询报告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a62fabf1642be" w:history="1">
              <w:r>
                <w:rPr>
                  <w:rStyle w:val="Hyperlink"/>
                </w:rPr>
                <w:t>2008-2009年中国建材机械设备行业研究咨询报告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a62fabf1642be" w:history="1">
                <w:r>
                  <w:rPr>
                    <w:rStyle w:val="Hyperlink"/>
                  </w:rPr>
                  <w:t>https://www.20087.com/2008-12/R_2008_2009jiancaijixieshebeiyanjiuzixBaoGao.html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设备涵盖了从原材料加工到成品生产的全过程，包括搅拌机、切割机、成型机等。近年来，随着建筑行业对效率和环保的双重需求，建材机械设备正经历一场智能化和绿色化的变革。自动化生产线的普及和智能物流系统的应用，极大提高了生产效率。同时，低能耗、低排放的设备设计，符合了绿色建筑的理念。</w:t>
      </w:r>
      <w:r>
        <w:rPr>
          <w:rFonts w:hint="eastAsia"/>
        </w:rPr>
        <w:br/>
      </w:r>
      <w:r>
        <w:rPr>
          <w:rFonts w:hint="eastAsia"/>
        </w:rPr>
        <w:t>　　未来，建材机械设备将更加智能化和模块化。通过物联网和大数据分析，实现设备的远程监控和预测性维护，减少停机时间和维护成本。同时，设备将更加灵活，能够快速适应不同材料和产品的生产需求，满足市场多样化的需求。此外，采用可再生能源和节能技术，建材机械设备将助力构建更加可持续的建筑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建材机械设备行业产业链研究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（三）中国建材机械设备产业链各环节发展现状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（四）中国建材机械设备行业贸易政策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中国建材机械设备行业重大影响因素研究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一、建材机械设备行业经济发展属性分析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四、建材机械设备行业应对金融危机的策略建议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建材的节能化趋势</w:t>
      </w:r>
      <w:r>
        <w:rPr>
          <w:rFonts w:hint="eastAsia"/>
        </w:rPr>
        <w:br/>
      </w:r>
      <w:r>
        <w:rPr>
          <w:rFonts w:hint="eastAsia"/>
        </w:rPr>
        <w:t>　　第五节 建材业的产业链整合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中国建材机械设备行业经济运行前景研究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中国建材机械设备行业基本面研究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中国建材机械设备行业结构性研究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中国建材机械设备行业企业规模对比研究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中国建材机械设备行业企业性质对比研究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中国建材机械设备行业产业链各环节研究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中国建材机械设备行业产业链合作模式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建材机械设备的租赁行业</w:t>
      </w:r>
      <w:r>
        <w:rPr>
          <w:rFonts w:hint="eastAsia"/>
        </w:rPr>
        <w:br/>
      </w:r>
      <w:r>
        <w:rPr>
          <w:rFonts w:hint="eastAsia"/>
        </w:rPr>
        <w:t>　　第四节 建材行业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中国建材机械设备行业主体企业研究</w:t>
      </w:r>
      <w:r>
        <w:rPr>
          <w:rFonts w:hint="eastAsia"/>
        </w:rPr>
        <w:br/>
      </w:r>
      <w:r>
        <w:rPr>
          <w:rFonts w:hint="eastAsia"/>
        </w:rPr>
        <w:t>　　第一节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中天仕名科技集团有限公司</w:t>
      </w:r>
      <w:r>
        <w:rPr>
          <w:rFonts w:hint="eastAsia"/>
        </w:rPr>
        <w:br/>
      </w:r>
      <w:r>
        <w:rPr>
          <w:rFonts w:hint="eastAsia"/>
        </w:rPr>
        <w:t>　　第三节 广东佛陶集团力泰机械有限公司</w:t>
      </w:r>
      <w:r>
        <w:rPr>
          <w:rFonts w:hint="eastAsia"/>
        </w:rPr>
        <w:br/>
      </w:r>
      <w:r>
        <w:rPr>
          <w:rFonts w:hint="eastAsia"/>
        </w:rPr>
        <w:t>　　第四节 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第五节 江苏省恒远机械设备制造厂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中国建材机械设备行业投资机会与风险研究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中国建材机械设备行业投资优势研究</w:t>
      </w:r>
      <w:r>
        <w:rPr>
          <w:rFonts w:hint="eastAsia"/>
        </w:rPr>
        <w:br/>
      </w:r>
      <w:r>
        <w:rPr>
          <w:rFonts w:hint="eastAsia"/>
        </w:rPr>
        <w:t>　　第二节 中国建材机械设备行业投资劣势研究</w:t>
      </w:r>
      <w:r>
        <w:rPr>
          <w:rFonts w:hint="eastAsia"/>
        </w:rPr>
        <w:br/>
      </w:r>
      <w:r>
        <w:rPr>
          <w:rFonts w:hint="eastAsia"/>
        </w:rPr>
        <w:t>　　第三节 中国建材机械设备行业投资机会研究</w:t>
      </w:r>
      <w:r>
        <w:rPr>
          <w:rFonts w:hint="eastAsia"/>
        </w:rPr>
        <w:br/>
      </w:r>
      <w:r>
        <w:rPr>
          <w:rFonts w:hint="eastAsia"/>
        </w:rPr>
        <w:t>　　第四节 中国建材机械设备行业投资风险研究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中国建材机械设备行业研究成果和建议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中国建材机械设备行业研究成果</w:t>
      </w:r>
      <w:r>
        <w:rPr>
          <w:rFonts w:hint="eastAsia"/>
        </w:rPr>
        <w:br/>
      </w:r>
      <w:r>
        <w:rPr>
          <w:rFonts w:hint="eastAsia"/>
        </w:rPr>
        <w:t>　　第二节 (中智林)中国建材机械设备行业战略建议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a62fabf1642be" w:history="1">
        <w:r>
          <w:rPr>
            <w:rStyle w:val="Hyperlink"/>
          </w:rPr>
          <w:t>2008-2009年中国建材机械设备行业研究咨询报告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a62fabf1642be" w:history="1">
        <w:r>
          <w:rPr>
            <w:rStyle w:val="Hyperlink"/>
          </w:rPr>
          <w:t>https://www.20087.com/2008-12/R_2008_2009jiancaijixieshebeiyanjiuzixBaoGao.html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ffd89bb84499" w:history="1">
      <w:r>
        <w:rPr>
          <w:rStyle w:val="Hyperlink"/>
        </w:rPr>
        <w:t>2008-2009年中国建材机械设备行业研究咨询报告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jiancaijixieshebeiyanjiuzixBaoGao.html" TargetMode="External" Id="R1b1a62fabf16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jiancaijixieshebeiyanjiuzixBaoGao.html" TargetMode="External" Id="R0c85ffd89bb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2008-12-21T00:13:00Z</dcterms:created>
  <dcterms:modified xsi:type="dcterms:W3CDTF">2008-12-21T01:13:00Z</dcterms:modified>
  <dc:subject>2008-2009年中国建材机械设备行业研究咨询报告</dc:subject>
  <dc:title>2008-2009年中国建材机械设备行业研究咨询报告</dc:title>
  <cp:keywords>2008-2009年中国建材机械设备行业研究咨询报告</cp:keywords>
  <dc:description>2008-2009年中国建材机械设备行业研究咨询报告</dc:description>
</cp:coreProperties>
</file>