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34f07cef04ff7" w:history="1">
              <w:r>
                <w:rPr>
                  <w:rStyle w:val="Hyperlink"/>
                </w:rPr>
                <w:t>2008-2009年中国抗帕金森病药物市场发展与投资分析报告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34f07cef04ff7" w:history="1">
              <w:r>
                <w:rPr>
                  <w:rStyle w:val="Hyperlink"/>
                </w:rPr>
                <w:t>2008-2009年中国抗帕金森病药物市场发展与投资分析报告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34f07cef04ff7" w:history="1">
                <w:r>
                  <w:rPr>
                    <w:rStyle w:val="Hyperlink"/>
                  </w:rPr>
                  <w:t>https://www.20087.com/2008-12/R_2008_2009kangpajinsenbingyaowushichaBaoGao.html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帕金森病又称震颤麻痹，是中老年人最常见的中枢神经系统变性疾病，全球60岁以上老人的发病率为***％，且随年龄增长而发病率增加。</w:t>
      </w:r>
      <w:r>
        <w:rPr>
          <w:rFonts w:hint="eastAsia"/>
        </w:rPr>
        <w:br/>
      </w:r>
      <w:r>
        <w:rPr>
          <w:rFonts w:hint="eastAsia"/>
        </w:rPr>
        <w:t>　　从其潜在的市场规模来看，根据有统计数据显示，帕金森病在西欧、北美的患病率约为70/***万～180/***万人；世界帕金森病患者约有***多万人，年均发病率为8/***万～18/***万人口。从理论上预测，抗帕金森病药物市场规模为***多亿美元。</w:t>
      </w:r>
      <w:r>
        <w:rPr>
          <w:rFonts w:hint="eastAsia"/>
        </w:rPr>
        <w:br/>
      </w:r>
      <w:r>
        <w:rPr>
          <w:rFonts w:hint="eastAsia"/>
        </w:rPr>
        <w:t>　　从其治疗来看，人类对于帕金森病的治疗已有多年历史，其中也包括细胞刀治疗、伽马刀治疗、组织移植和立体定向脑外科手术等，但一般仍以药物治疗为首选。截至**，帕金森病现有的新老治疗药物约有***多个品种，随着国内外老龄人用药结构的调整，以及高额的药价带来的刺激，PD市场已逐渐转热。</w:t>
      </w:r>
      <w:r>
        <w:rPr>
          <w:rFonts w:hint="eastAsia"/>
        </w:rPr>
        <w:br/>
      </w:r>
      <w:r>
        <w:rPr>
          <w:rFonts w:hint="eastAsia"/>
        </w:rPr>
        <w:t>　　从我国的抗帕金森病药物发展来看，截至**，在我国临床上抗帕金森氏病药物新老产品约有***多个品种，主要是左旋多巴复方制剂和多巴胺激动剂。在国内抗帕金森氏病药物医院市场，进口、合资药占据主要份额，国产药市场占有率较低。</w:t>
      </w:r>
      <w:r>
        <w:rPr>
          <w:rFonts w:hint="eastAsia"/>
        </w:rPr>
        <w:br/>
      </w:r>
      <w:r>
        <w:rPr>
          <w:rFonts w:hint="eastAsia"/>
        </w:rPr>
        <w:t>　　从我国的应用来看，据美迪信医药信息网资料显示，对**年全国***家样本医院PD使用情况分析表明，**年度全国实际PD销售额约在***亿元人民币左右，较**年增长了***％。</w:t>
      </w:r>
      <w:r>
        <w:rPr>
          <w:rFonts w:hint="eastAsia"/>
        </w:rPr>
        <w:br/>
      </w:r>
      <w:r>
        <w:rPr>
          <w:rFonts w:hint="eastAsia"/>
        </w:rPr>
        <w:t>　　从其发展前景来看，现阶段，抗帕金森氏病药物较高的价格和我国老年人有限的经济承受能力一定程度地影响了抗帕金森氏病药物市场的发展，但随着老龄化时代的到来以及人们对于生活质量的重视，抗帕金森氏病药物市场前景较为乐观，其中长期市场必将有所发展。</w:t>
      </w:r>
      <w:r>
        <w:rPr>
          <w:rFonts w:hint="eastAsia"/>
        </w:rPr>
        <w:br/>
      </w:r>
      <w:r>
        <w:rPr>
          <w:rFonts w:hint="eastAsia"/>
        </w:rPr>
        <w:t>　　截至**PD市场的复合增长率已经达到了平均***％的速度，到**年全球市场规模有望达到***亿美元。</w:t>
      </w:r>
      <w:r>
        <w:rPr>
          <w:rFonts w:hint="eastAsia"/>
        </w:rPr>
        <w:br/>
      </w:r>
      <w:r>
        <w:rPr>
          <w:rFonts w:hint="eastAsia"/>
        </w:rPr>
        <w:br/>
      </w:r>
      <w:r>
        <w:rPr>
          <w:rFonts w:hint="eastAsia"/>
        </w:rPr>
        <w:t>第一章 抗帕金森病药物行业发展综述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抗帕金森病药物行业发展成熟度分析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国际抗帕金森病药物行业发展概况</w:t>
      </w:r>
      <w:r>
        <w:rPr>
          <w:rFonts w:hint="eastAsia"/>
        </w:rPr>
        <w:br/>
      </w:r>
      <w:r>
        <w:rPr>
          <w:rFonts w:hint="eastAsia"/>
        </w:rPr>
        <w:t>　　　　一、行业发展现状</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我国抗帕金森病药物行业发展环境分析 15</w:t>
      </w:r>
      <w:r>
        <w:rPr>
          <w:rFonts w:hint="eastAsia"/>
        </w:rPr>
        <w:br/>
      </w:r>
      <w:r>
        <w:rPr>
          <w:rFonts w:hint="eastAsia"/>
        </w:rPr>
        <w:t>　　第一节 经济发展环境分析</w:t>
      </w:r>
      <w:r>
        <w:rPr>
          <w:rFonts w:hint="eastAsia"/>
        </w:rPr>
        <w:br/>
      </w:r>
      <w:r>
        <w:rPr>
          <w:rFonts w:hint="eastAsia"/>
        </w:rPr>
        <w:t>　　　　一、国内经济环境对其影响</w:t>
      </w:r>
      <w:r>
        <w:rPr>
          <w:rFonts w:hint="eastAsia"/>
        </w:rPr>
        <w:br/>
      </w:r>
      <w:r>
        <w:rPr>
          <w:rFonts w:hint="eastAsia"/>
        </w:rPr>
        <w:t>　　　　二、国内投资环境对其影响</w:t>
      </w:r>
      <w:r>
        <w:rPr>
          <w:rFonts w:hint="eastAsia"/>
        </w:rPr>
        <w:br/>
      </w:r>
      <w:r>
        <w:rPr>
          <w:rFonts w:hint="eastAsia"/>
        </w:rPr>
        <w:t>　　第二节 政策法规环境分析</w:t>
      </w:r>
      <w:r>
        <w:rPr>
          <w:rFonts w:hint="eastAsia"/>
        </w:rPr>
        <w:br/>
      </w:r>
      <w:r>
        <w:rPr>
          <w:rFonts w:hint="eastAsia"/>
        </w:rPr>
        <w:t>　　　　一、国内宏观政策对其的影响</w:t>
      </w:r>
      <w:r>
        <w:rPr>
          <w:rFonts w:hint="eastAsia"/>
        </w:rPr>
        <w:br/>
      </w:r>
      <w:r>
        <w:rPr>
          <w:rFonts w:hint="eastAsia"/>
        </w:rPr>
        <w:t>　　　　二、行业产业政策对其影响</w:t>
      </w:r>
      <w:r>
        <w:rPr>
          <w:rFonts w:hint="eastAsia"/>
        </w:rPr>
        <w:br/>
      </w:r>
      <w:r>
        <w:rPr>
          <w:rFonts w:hint="eastAsia"/>
        </w:rPr>
        <w:t>　　　　三、国内金融政策对其影响</w:t>
      </w:r>
      <w:r>
        <w:rPr>
          <w:rFonts w:hint="eastAsia"/>
        </w:rPr>
        <w:br/>
      </w:r>
      <w:r>
        <w:rPr>
          <w:rFonts w:hint="eastAsia"/>
        </w:rPr>
        <w:t>　　第三节 技术发展环境分析</w:t>
      </w:r>
      <w:r>
        <w:rPr>
          <w:rFonts w:hint="eastAsia"/>
        </w:rPr>
        <w:br/>
      </w:r>
      <w:r>
        <w:rPr>
          <w:rFonts w:hint="eastAsia"/>
        </w:rPr>
        <w:t>　　　　一、国内抗帕金森病药物技术现状</w:t>
      </w:r>
      <w:r>
        <w:rPr>
          <w:rFonts w:hint="eastAsia"/>
        </w:rPr>
        <w:br/>
      </w:r>
      <w:r>
        <w:rPr>
          <w:rFonts w:hint="eastAsia"/>
        </w:rPr>
        <w:t>　　　　二、国内抗帕金森病药物技术发展趋势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二、社会环境对于行业的影响因素</w:t>
      </w:r>
      <w:r>
        <w:rPr>
          <w:rFonts w:hint="eastAsia"/>
        </w:rPr>
        <w:br/>
      </w:r>
      <w:r>
        <w:rPr>
          <w:rFonts w:hint="eastAsia"/>
        </w:rPr>
        <w:br/>
      </w:r>
      <w:r>
        <w:rPr>
          <w:rFonts w:hint="eastAsia"/>
        </w:rPr>
        <w:t>第三章 2006-2008年抗帕金森病药物行业运行回顾分析 25</w:t>
      </w:r>
      <w:r>
        <w:rPr>
          <w:rFonts w:hint="eastAsia"/>
        </w:rPr>
        <w:br/>
      </w:r>
      <w:r>
        <w:rPr>
          <w:rFonts w:hint="eastAsia"/>
        </w:rPr>
        <w:t>　　第一节 抗帕金森病药物行业产供销状况分析</w:t>
      </w:r>
      <w:r>
        <w:rPr>
          <w:rFonts w:hint="eastAsia"/>
        </w:rPr>
        <w:br/>
      </w:r>
      <w:r>
        <w:rPr>
          <w:rFonts w:hint="eastAsia"/>
        </w:rPr>
        <w:t>　　　　一、主要产品供需现状</w:t>
      </w:r>
      <w:r>
        <w:rPr>
          <w:rFonts w:hint="eastAsia"/>
        </w:rPr>
        <w:br/>
      </w:r>
      <w:r>
        <w:rPr>
          <w:rFonts w:hint="eastAsia"/>
        </w:rPr>
        <w:t>　　　　二、主要产品产销现状</w:t>
      </w:r>
      <w:r>
        <w:rPr>
          <w:rFonts w:hint="eastAsia"/>
        </w:rPr>
        <w:br/>
      </w:r>
      <w:r>
        <w:rPr>
          <w:rFonts w:hint="eastAsia"/>
        </w:rPr>
        <w:t>　　　　三、主要产品市场规模</w:t>
      </w:r>
      <w:r>
        <w:rPr>
          <w:rFonts w:hint="eastAsia"/>
        </w:rPr>
        <w:br/>
      </w:r>
      <w:r>
        <w:rPr>
          <w:rFonts w:hint="eastAsia"/>
        </w:rPr>
        <w:t>　　　　四、主要企业规模现状</w:t>
      </w:r>
      <w:r>
        <w:rPr>
          <w:rFonts w:hint="eastAsia"/>
        </w:rPr>
        <w:br/>
      </w:r>
      <w:r>
        <w:rPr>
          <w:rFonts w:hint="eastAsia"/>
        </w:rPr>
        <w:t>　　第二节 抗帕金森病药物行业进出口状况分析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四、行业进出口结构分析</w:t>
      </w:r>
      <w:r>
        <w:rPr>
          <w:rFonts w:hint="eastAsia"/>
        </w:rPr>
        <w:br/>
      </w:r>
      <w:r>
        <w:rPr>
          <w:rFonts w:hint="eastAsia"/>
        </w:rPr>
        <w:t>　　第三节 抗帕金森病药物行业财务基本面分析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国内抗帕金森病药物行业竞争现状分析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国内抗帕金森病药物行业发展地区比较 54</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2008-2009年抗帕金森病药物行业发展前景 75</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细分行业发展展望</w:t>
      </w:r>
      <w:r>
        <w:rPr>
          <w:rFonts w:hint="eastAsia"/>
        </w:rPr>
        <w:br/>
      </w:r>
      <w:r>
        <w:rPr>
          <w:rFonts w:hint="eastAsia"/>
        </w:rPr>
        <w:t>　　　　一、左旋多巴药物发展现状</w:t>
      </w:r>
      <w:r>
        <w:rPr>
          <w:rFonts w:hint="eastAsia"/>
        </w:rPr>
        <w:br/>
      </w:r>
      <w:r>
        <w:rPr>
          <w:rFonts w:hint="eastAsia"/>
        </w:rPr>
        <w:t>　　　　二、溴隐亭类药物发展现状</w:t>
      </w:r>
      <w:r>
        <w:rPr>
          <w:rFonts w:hint="eastAsia"/>
        </w:rPr>
        <w:br/>
      </w:r>
      <w:r>
        <w:rPr>
          <w:rFonts w:hint="eastAsia"/>
        </w:rPr>
        <w:t>　　　　三、胆碱受体阻断类药物发展现状</w:t>
      </w:r>
      <w:r>
        <w:rPr>
          <w:rFonts w:hint="eastAsia"/>
        </w:rPr>
        <w:br/>
      </w:r>
      <w:r>
        <w:rPr>
          <w:rFonts w:hint="eastAsia"/>
        </w:rPr>
        <w:t>　　　　四、其他抗帕金森病药物类市场</w:t>
      </w:r>
      <w:r>
        <w:rPr>
          <w:rFonts w:hint="eastAsia"/>
        </w:rPr>
        <w:br/>
      </w:r>
      <w:r>
        <w:rPr>
          <w:rFonts w:hint="eastAsia"/>
        </w:rPr>
        <w:t>　　第三节 行业发展趋势展望</w:t>
      </w:r>
      <w:r>
        <w:rPr>
          <w:rFonts w:hint="eastAsia"/>
        </w:rPr>
        <w:br/>
      </w:r>
      <w:r>
        <w:rPr>
          <w:rFonts w:hint="eastAsia"/>
        </w:rPr>
        <w:t>　　　　一、产品发展趋势展望</w:t>
      </w:r>
      <w:r>
        <w:rPr>
          <w:rFonts w:hint="eastAsia"/>
        </w:rPr>
        <w:br/>
      </w:r>
      <w:r>
        <w:rPr>
          <w:rFonts w:hint="eastAsia"/>
        </w:rPr>
        <w:t>　　　　二、行业竞争格局展望</w:t>
      </w:r>
      <w:r>
        <w:rPr>
          <w:rFonts w:hint="eastAsia"/>
        </w:rPr>
        <w:br/>
      </w:r>
      <w:r>
        <w:rPr>
          <w:rFonts w:hint="eastAsia"/>
        </w:rPr>
        <w:br/>
      </w:r>
      <w:r>
        <w:rPr>
          <w:rFonts w:hint="eastAsia"/>
        </w:rPr>
        <w:t>第七章 2008-2009年抗帕金森病药物行业市场预测 88</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二、主要产品产量预测</w:t>
      </w:r>
      <w:r>
        <w:rPr>
          <w:rFonts w:hint="eastAsia"/>
        </w:rPr>
        <w:br/>
      </w:r>
      <w:r>
        <w:rPr>
          <w:rFonts w:hint="eastAsia"/>
        </w:rPr>
        <w:t>　　　　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抗帕金森病药物行业内优势企业分析</w:t>
      </w:r>
      <w:r>
        <w:rPr>
          <w:rFonts w:hint="eastAsia"/>
        </w:rPr>
        <w:br/>
      </w:r>
      <w:r>
        <w:rPr>
          <w:rFonts w:hint="eastAsia"/>
        </w:rPr>
        <w:t>　　第一节 上海罗氏制药有限公司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第二节 中美杭州默沙东制药有限公司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第三节 广州香雪制药股份有限公司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第四节 上海三维制药有限公司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第五节 江苏常州聚荣制药有限公司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第六节 广西河丰药业</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br/>
      </w:r>
      <w:r>
        <w:rPr>
          <w:rFonts w:hint="eastAsia"/>
        </w:rPr>
        <w:t>第九章 抗帕金森病药物行业投资机会与风险分析 120</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二、行业投资吸引力分析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第三节 [.中.智.林.]行业投资建议及策略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34f07cef04ff7" w:history="1">
        <w:r>
          <w:rPr>
            <w:rStyle w:val="Hyperlink"/>
          </w:rPr>
          <w:t>2008-2009年中国抗帕金森病药物市场发展与投资分析报告</w:t>
        </w:r>
      </w:hyperlink>
      <w:r>
        <w:rPr>
          <w:color w:val="C00000"/>
        </w:rPr>
        <w:t>》，报告编号：</w:t>
      </w:r>
      <w:r>
        <w:rPr>
          <w:rFonts w:hint="eastAsia"/>
          <w:color w:val="C00000"/>
        </w:rPr>
        <w:t>0233231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34f07cef04ff7" w:history="1">
        <w:r>
          <w:rPr>
            <w:rStyle w:val="Hyperlink"/>
          </w:rPr>
          <w:t>https://www.20087.com/2008-12/R_2008_2009kangpajinsenbingyaowushichaBaoGao.html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帕金森最有效的药、抗帕金森病药物的分类包括哪些、管帕金森的药叫什么名字、抗帕金森病药物选择题、帕金森专用药、抗帕金森病药物记忆口诀、帕金森几年就不能动了、抗帕金森病药物中属于中枢性抗胆碱药物的是、帕金森的特效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78edd84174736" w:history="1">
      <w:r>
        <w:rPr>
          <w:rStyle w:val="Hyperlink"/>
        </w:rPr>
        <w:t>2008-2009年中国抗帕金森病药物市场发展与投资分析报告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kangpajinsenbingyaowushichaBaoGao.html" TargetMode="External" Id="R5d634f07cef04ff7" /></Relationships>
</file>

<file path=word/_rels/header2.xml.rels>&#65279;<?xml version="1.0" encoding="utf-8"?><Relationships xmlns="http://schemas.openxmlformats.org/package/2006/relationships"><Relationship Type="http://schemas.openxmlformats.org/officeDocument/2006/relationships/hyperlink" Target="https://www.20087.com/2008-12/R_2008_2009kangpajinsenbingyaowushichaBaoGao.html" TargetMode="External" Id="Rc4478edd8417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2008-12-05T03:27:00Z</dcterms:created>
  <dcterms:modified xsi:type="dcterms:W3CDTF">2008-12-05T04:27:00Z</dcterms:modified>
  <dc:subject>2008-2009年中国抗帕金森病药物市场发展与投资分析报告</dc:subject>
  <dc:title>2008-2009年中国抗帕金森病药物市场发展与投资分析报告</dc:title>
  <cp:keywords>2008-2009年中国抗帕金森病药物市场发展与投资分析报告</cp:keywords>
  <dc:description>2008-2009年中国抗帕金森病药物市场发展与投资分析报告</dc:description>
</cp:coreProperties>
</file>