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3ad9b705a4003" w:history="1">
              <w:r>
                <w:rPr>
                  <w:rStyle w:val="Hyperlink"/>
                </w:rPr>
                <w:t>2008-2009年中国抗肿瘤药行业市场发展与投资分析报告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3ad9b705a4003" w:history="1">
              <w:r>
                <w:rPr>
                  <w:rStyle w:val="Hyperlink"/>
                </w:rPr>
                <w:t>2008-2009年中国抗肿瘤药行业市场发展与投资分析报告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3ad9b705a4003" w:history="1">
                <w:r>
                  <w:rPr>
                    <w:rStyle w:val="Hyperlink"/>
                  </w:rPr>
                  <w:t>https://www.20087.com/2008-12/R_2008_2009kangzhongliuyaoshichangfazhBaoGao.html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抗肿瘤药物市场的发展来看，如今肿瘤疾病已成为仅次于心血管病症的人类健康第二号“杀手”。近年来虽然各国在抗肿瘤药物开发上都投入巨资，且取得较大的进展，但总体上对癌细胞的病变和转移，以及药物对癌细胞的作用机理还不十分清楚，所以至今该类疾病患者尚难以获得彻底治愈，最多只能非常有限地延缓生命，而肿瘤发病率仍呈逐年增长趋势，这给肿瘤药物开发和生产提供了巨大的机会。</w:t>
      </w:r>
      <w:r>
        <w:rPr>
          <w:rFonts w:hint="eastAsia"/>
        </w:rPr>
        <w:br/>
      </w:r>
      <w:r>
        <w:rPr>
          <w:rFonts w:hint="eastAsia"/>
        </w:rPr>
        <w:t>　　**年，全球药品市场再创历史新高，达到***亿美元，市值较过去**年增加***亿美元；虽然销售额逐年增长，但从**～**年的总体趋势看，增速却在逐年减缓，**年降至最低的***%。抗肿瘤药物是最大的治疗领域药物，销售收入达***亿美元，比**年的***亿美元增长了***%。随后是降胆固醇药物，销售收入为***亿美元。其他依次为呼吸系统药物、质子泵抑制剂以及糖尿病治疗药物。</w:t>
      </w:r>
      <w:r>
        <w:rPr>
          <w:rFonts w:hint="eastAsia"/>
        </w:rPr>
        <w:br/>
      </w:r>
      <w:r>
        <w:rPr>
          <w:rFonts w:hint="eastAsia"/>
        </w:rPr>
        <w:t>　　从我国来看，随着生活环境恶化以及不良的饮食习惯等因素，导致我国恶性肿瘤患者不断增加，截至**我国男性恶性肿瘤发病率为130.3/***万人-305.4/***万人；女性恶性肿瘤发病率为39.5/***万人至248.7/***万人。**年全国癌症新发病例超过***万人，因癌症死亡人数超过***万人。近几年来，中国每4-***个死亡者中就有***个死于癌症，居死亡原因之首。据预测，到**年，中国将有***万新发癌症病例，而死亡人数将达***万。</w:t>
      </w:r>
      <w:r>
        <w:rPr>
          <w:rFonts w:hint="eastAsia"/>
        </w:rPr>
        <w:br/>
      </w:r>
      <w:r>
        <w:rPr>
          <w:rFonts w:hint="eastAsia"/>
        </w:rPr>
        <w:t>　　随着恶性肿瘤发病率不断上升，癌症的治疗手段也在不断进步，癌症病人的**年期生存率也不断上升。恶性肿瘤的治疗带来了抗肿瘤药物市场的发展。近年来，国内抗肿瘤药物市场规模呈明显上升趋势，抗肿瘤药物在我国医院用药市场销售规模一直稳步增长，**年已经突破***亿元。</w:t>
      </w:r>
      <w:r>
        <w:rPr>
          <w:rFonts w:hint="eastAsia"/>
        </w:rPr>
        <w:br/>
      </w:r>
      <w:r>
        <w:rPr>
          <w:rFonts w:hint="eastAsia"/>
        </w:rPr>
        <w:t>　　作为全球第三大医药市场，我国抗肿瘤药物市场近年来发展迅速，同时抗肿瘤药物销售额也每年以高速增长。利润丰厚的中国抗肿瘤药市场对国内外药企有着极大的吸引力。</w:t>
      </w:r>
      <w:r>
        <w:rPr>
          <w:rFonts w:hint="eastAsia"/>
        </w:rPr>
        <w:br/>
      </w:r>
      <w:r>
        <w:rPr>
          <w:rFonts w:hint="eastAsia"/>
        </w:rPr>
        <w:t>　　对于中国的医药市场，到**年，中国医药销售额将达到***亿美元，成为世界第五大医药市场。而中国医药市场需求，肝炎药物、肝硬化药物、抗肿瘤药物、抗糖尿病及并发症的药物、心血管药物等应是市场需求最大的品种，未来几年我国的抗肿瘤药物市场的需求仍将保持着稳定快速的增长，中国抗肿瘤药物销售额也在以每年***%至***%的速度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抗肿瘤药行业发展成熟度分析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国际抗肿瘤药行业发展概况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我国抗肿瘤药行业发展环境分析 15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二、国内投资环境对其影响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一、国内抗肿瘤药技术现状</w:t>
      </w:r>
      <w:r>
        <w:rPr>
          <w:rFonts w:hint="eastAsia"/>
        </w:rPr>
        <w:br/>
      </w:r>
      <w:r>
        <w:rPr>
          <w:rFonts w:hint="eastAsia"/>
        </w:rPr>
        <w:t>　　　　二、国内抗肿瘤药技术发展趋势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2006-2008年抗肿瘤药行业运行回顾分析</w:t>
      </w:r>
      <w:r>
        <w:rPr>
          <w:rFonts w:hint="eastAsia"/>
        </w:rPr>
        <w:br/>
      </w:r>
      <w:r>
        <w:rPr>
          <w:rFonts w:hint="eastAsia"/>
        </w:rPr>
        <w:t>　　第一节 抗肿瘤药行业产供销状况分析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抗肿瘤药行业进出口状况分析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四、行业进出口结构分析</w:t>
      </w:r>
      <w:r>
        <w:rPr>
          <w:rFonts w:hint="eastAsia"/>
        </w:rPr>
        <w:br/>
      </w:r>
      <w:r>
        <w:rPr>
          <w:rFonts w:hint="eastAsia"/>
        </w:rPr>
        <w:t>　　第三节 抗肿瘤药行业财务基本面分析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国内抗肿瘤药行业竞争现状分析 44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国内抗肿瘤药行业发展地区比较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2008-2009年抗肿瘤药行业发展前景 75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细分行业发展展望</w:t>
      </w:r>
      <w:r>
        <w:rPr>
          <w:rFonts w:hint="eastAsia"/>
        </w:rPr>
        <w:br/>
      </w:r>
      <w:r>
        <w:rPr>
          <w:rFonts w:hint="eastAsia"/>
        </w:rPr>
        <w:t>　　　　一、烷化剂类抗肿瘤药物</w:t>
      </w:r>
      <w:r>
        <w:rPr>
          <w:rFonts w:hint="eastAsia"/>
        </w:rPr>
        <w:br/>
      </w:r>
      <w:r>
        <w:rPr>
          <w:rFonts w:hint="eastAsia"/>
        </w:rPr>
        <w:t>　　　　二、抗代谢类抗肿瘤药物</w:t>
      </w:r>
      <w:r>
        <w:rPr>
          <w:rFonts w:hint="eastAsia"/>
        </w:rPr>
        <w:br/>
      </w:r>
      <w:r>
        <w:rPr>
          <w:rFonts w:hint="eastAsia"/>
        </w:rPr>
        <w:t>　　　　三、抗生素类抗肿留药物</w:t>
      </w:r>
      <w:r>
        <w:rPr>
          <w:rFonts w:hint="eastAsia"/>
        </w:rPr>
        <w:br/>
      </w:r>
      <w:r>
        <w:rPr>
          <w:rFonts w:hint="eastAsia"/>
        </w:rPr>
        <w:t>　　　　四、其他抗肿瘤药类市场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一、产品发展趋势展望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2008-2009年抗肿瘤药行业市场预测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　　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抗肿瘤药行业内优势企业分析 98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上海绿谷（集团）有限公司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重庆华立药业股份有限公司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中智~林~　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3ad9b705a4003" w:history="1">
        <w:r>
          <w:rPr>
            <w:rStyle w:val="Hyperlink"/>
          </w:rPr>
          <w:t>2008-2009年中国抗肿瘤药行业市场发展与投资分析报告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3ad9b705a4003" w:history="1">
        <w:r>
          <w:rPr>
            <w:rStyle w:val="Hyperlink"/>
          </w:rPr>
          <w:t>https://www.20087.com/2008-12/R_2008_2009kangzhongliuyaoshichangfazhBaoGao.html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热点：抗肿瘤药物分级管理分为哪三类?、抗肿瘤药物静脉给药技术T/CNAS 53-2025、抗肿瘤药物静脉给药技术团标、抗肿瘤药物临床试验技术指导原则、抗肿瘤药物包括哪几类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9e17eed394923" w:history="1">
      <w:r>
        <w:rPr>
          <w:rStyle w:val="Hyperlink"/>
        </w:rPr>
        <w:t>2008-2009年中国抗肿瘤药行业市场发展与投资分析报告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kangzhongliuyaoshichangfazhBaoGao.html" TargetMode="External" Id="Rf923ad9b705a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kangzhongliuyaoshichangfazhBaoGao.html" TargetMode="External" Id="Rbd89e17eed39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2008-12-05T04:32:00Z</dcterms:created>
  <dcterms:modified xsi:type="dcterms:W3CDTF">2008-12-05T05:32:00Z</dcterms:modified>
  <dc:subject>2008-2009年中国抗肿瘤药行业市场发展与投资分析报告</dc:subject>
  <dc:title>2008-2009年中国抗肿瘤药行业市场发展与投资分析报告</dc:title>
  <cp:keywords>2008-2009年中国抗肿瘤药行业市场发展与投资分析报告</cp:keywords>
  <dc:description>2008-2009年中国抗肿瘤药行业市场发展与投资分析报告</dc:description>
</cp:coreProperties>
</file>