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dbcafbd34b26" w:history="1">
              <w:r>
                <w:rPr>
                  <w:rStyle w:val="Hyperlink"/>
                </w:rPr>
                <w:t>2008-2009年中国电线电缆行业研究咨询报告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dbcafbd34b26" w:history="1">
              <w:r>
                <w:rPr>
                  <w:rStyle w:val="Hyperlink"/>
                </w:rPr>
                <w:t>2008-2009年中国电线电缆行业研究咨询报告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fdbcafbd34b26" w:history="1">
                <w:r>
                  <w:rPr>
                    <w:rStyle w:val="Hyperlink"/>
                  </w:rPr>
                  <w:t>https://www.20087.com/2008-12/R_2008_2009dianxiandianlanyanjiuzixunBaoGao.html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（三）中国电线电缆产业链各环节发展现状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（四）中国电线电缆行业贸易政策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一、电线电缆行业经济发展属性分析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四、电线电缆行业应对金融危机的策略建议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电网建设</w:t>
      </w:r>
      <w:r>
        <w:rPr>
          <w:rFonts w:hint="eastAsia"/>
        </w:rPr>
        <w:br/>
      </w:r>
      <w:r>
        <w:rPr>
          <w:rFonts w:hint="eastAsia"/>
        </w:rPr>
        <w:t>　　第四节 电线电缆行业的并购重组</w:t>
      </w:r>
      <w:r>
        <w:rPr>
          <w:rFonts w:hint="eastAsia"/>
        </w:rPr>
        <w:br/>
      </w:r>
      <w:r>
        <w:rPr>
          <w:rFonts w:hint="eastAsia"/>
        </w:rPr>
        <w:t>　　第五节 电线电缆的产业集群现象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中国电线电缆行业基本面研究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中国电线电缆行业结构性研究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中国电线电缆行业企业规模对比研究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中国电线电缆行业企业性质对比研究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中国电线电缆行业产业链合作模式</w:t>
      </w:r>
      <w:r>
        <w:rPr>
          <w:rFonts w:hint="eastAsia"/>
        </w:rPr>
        <w:br/>
      </w:r>
      <w:r>
        <w:rPr>
          <w:rFonts w:hint="eastAsia"/>
        </w:rPr>
        <w:t>　　第二节 上游基础原料行业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上游设备制造业</w:t>
      </w:r>
      <w:r>
        <w:rPr>
          <w:rFonts w:hint="eastAsia"/>
        </w:rPr>
        <w:br/>
      </w:r>
      <w:r>
        <w:rPr>
          <w:rFonts w:hint="eastAsia"/>
        </w:rPr>
        <w:t>　　第四节 代工企业</w:t>
      </w:r>
      <w:r>
        <w:rPr>
          <w:rFonts w:hint="eastAsia"/>
        </w:rPr>
        <w:br/>
      </w:r>
      <w:r>
        <w:rPr>
          <w:rFonts w:hint="eastAsia"/>
        </w:rPr>
        <w:t>　　第五节 下游用户行业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中国电线电缆行业主体企业研究</w:t>
      </w:r>
      <w:r>
        <w:rPr>
          <w:rFonts w:hint="eastAsia"/>
        </w:rPr>
        <w:br/>
      </w:r>
      <w:r>
        <w:rPr>
          <w:rFonts w:hint="eastAsia"/>
        </w:rPr>
        <w:t>　　第一节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万达集团股份有限公司</w:t>
      </w:r>
      <w:r>
        <w:rPr>
          <w:rFonts w:hint="eastAsia"/>
        </w:rPr>
        <w:br/>
      </w:r>
      <w:r>
        <w:rPr>
          <w:rFonts w:hint="eastAsia"/>
        </w:rPr>
        <w:t>　　第三节 铜陵精达铜材集团有限责任公司</w:t>
      </w:r>
      <w:r>
        <w:rPr>
          <w:rFonts w:hint="eastAsia"/>
        </w:rPr>
        <w:br/>
      </w:r>
      <w:r>
        <w:rPr>
          <w:rFonts w:hint="eastAsia"/>
        </w:rPr>
        <w:t>　　第四节 宝胜集团有限公司</w:t>
      </w:r>
      <w:r>
        <w:rPr>
          <w:rFonts w:hint="eastAsia"/>
        </w:rPr>
        <w:br/>
      </w:r>
      <w:r>
        <w:rPr>
          <w:rFonts w:hint="eastAsia"/>
        </w:rPr>
        <w:t>　　第五节 天津塑力线缆集团有限公司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中国电线电缆行业投资优势研究</w:t>
      </w:r>
      <w:r>
        <w:rPr>
          <w:rFonts w:hint="eastAsia"/>
        </w:rPr>
        <w:br/>
      </w:r>
      <w:r>
        <w:rPr>
          <w:rFonts w:hint="eastAsia"/>
        </w:rPr>
        <w:t>　　第二节 中国电线电缆行业投资劣势研究</w:t>
      </w:r>
      <w:r>
        <w:rPr>
          <w:rFonts w:hint="eastAsia"/>
        </w:rPr>
        <w:br/>
      </w:r>
      <w:r>
        <w:rPr>
          <w:rFonts w:hint="eastAsia"/>
        </w:rPr>
        <w:t>　　第三节 中国电线电缆行业投资机会研究</w:t>
      </w:r>
      <w:r>
        <w:rPr>
          <w:rFonts w:hint="eastAsia"/>
        </w:rPr>
        <w:br/>
      </w:r>
      <w:r>
        <w:rPr>
          <w:rFonts w:hint="eastAsia"/>
        </w:rPr>
        <w:t>　　第四节 中国电线电缆行业投资风险研究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中国电线电缆行业研究成果</w:t>
      </w:r>
      <w:r>
        <w:rPr>
          <w:rFonts w:hint="eastAsia"/>
        </w:rPr>
        <w:br/>
      </w:r>
      <w:r>
        <w:rPr>
          <w:rFonts w:hint="eastAsia"/>
        </w:rPr>
        <w:t>　　第二节 中智^林^：中国电线电缆行业战略建议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dbcafbd34b26" w:history="1">
        <w:r>
          <w:rPr>
            <w:rStyle w:val="Hyperlink"/>
          </w:rPr>
          <w:t>2008-2009年中国电线电缆行业研究咨询报告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fdbcafbd34b26" w:history="1">
        <w:r>
          <w:rPr>
            <w:rStyle w:val="Hyperlink"/>
          </w:rPr>
          <w:t>https://www.20087.com/2008-12/R_2008_2009dianxiandianlanyanjiuzixunBaoGao.html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8a4a823641e2" w:history="1">
      <w:r>
        <w:rPr>
          <w:rStyle w:val="Hyperlink"/>
        </w:rPr>
        <w:t>2008-2009年中国电线电缆行业研究咨询报告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dianxiandianlanyanjiuzixunBaoGao.html" TargetMode="External" Id="R94cfdbcafbd3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dianxiandianlanyanjiuzixunBaoGao.html" TargetMode="External" Id="R51a38a4a8236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2008-12-21T05:07:00Z</dcterms:created>
  <dcterms:modified xsi:type="dcterms:W3CDTF">2008-12-21T06:07:00Z</dcterms:modified>
  <dc:subject>2008-2009年中国电线电缆行业研究咨询报告</dc:subject>
  <dc:title>2008-2009年中国电线电缆行业研究咨询报告</dc:title>
  <cp:keywords>2008-2009年中国电线电缆行业研究咨询报告</cp:keywords>
  <dc:description>2008-2009年中国电线电缆行业研究咨询报告</dc:description>
</cp:coreProperties>
</file>