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6d6489fa849ad" w:history="1">
              <w:r>
                <w:rPr>
                  <w:rStyle w:val="Hyperlink"/>
                </w:rPr>
                <w:t>2009年中国无血清培养基市场研究与投资分析报告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6d6489fa849ad" w:history="1">
              <w:r>
                <w:rPr>
                  <w:rStyle w:val="Hyperlink"/>
                </w:rPr>
                <w:t>2009年中国无血清培养基市场研究与投资分析报告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6d6489fa849ad" w:history="1">
                <w:r>
                  <w:rPr>
                    <w:rStyle w:val="Hyperlink"/>
                  </w:rPr>
                  <w:t>https://www.20087.com/2008-12/R_2009wuxueqingpeiyangjishichangyanjiu173BaoGao.html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无血清培养基产品概述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无血清培养基行业环境分析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无血清培养基行业上、下游产业链分析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无血清培养基技术工艺发展趋势分析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无血清培养基国内市场综述</w:t>
      </w:r>
      <w:r>
        <w:rPr>
          <w:rFonts w:hint="eastAsia"/>
        </w:rPr>
        <w:br/>
      </w:r>
      <w:r>
        <w:rPr>
          <w:rFonts w:hint="eastAsia"/>
        </w:rPr>
        <w:t>　　第一节 无血清培养基市场现状分析及预测</w:t>
      </w:r>
      <w:r>
        <w:rPr>
          <w:rFonts w:hint="eastAsia"/>
        </w:rPr>
        <w:br/>
      </w:r>
      <w:r>
        <w:rPr>
          <w:rFonts w:hint="eastAsia"/>
        </w:rPr>
        <w:t>　　第二节 无血清培养基产品产量分析及预测</w:t>
      </w:r>
      <w:r>
        <w:rPr>
          <w:rFonts w:hint="eastAsia"/>
        </w:rPr>
        <w:br/>
      </w:r>
      <w:r>
        <w:rPr>
          <w:rFonts w:hint="eastAsia"/>
        </w:rPr>
        <w:t>　　第三节 无血清培养基市场需求分析及预测</w:t>
      </w:r>
      <w:r>
        <w:rPr>
          <w:rFonts w:hint="eastAsia"/>
        </w:rPr>
        <w:br/>
      </w:r>
      <w:r>
        <w:rPr>
          <w:rFonts w:hint="eastAsia"/>
        </w:rPr>
        <w:t>　　第四节 无血清培养基消费状况分析及预测</w:t>
      </w:r>
      <w:r>
        <w:rPr>
          <w:rFonts w:hint="eastAsia"/>
        </w:rPr>
        <w:br/>
      </w:r>
      <w:r>
        <w:rPr>
          <w:rFonts w:hint="eastAsia"/>
        </w:rPr>
        <w:t>　　第五节 无血清培养基价格趋势分析</w:t>
      </w:r>
      <w:r>
        <w:rPr>
          <w:rFonts w:hint="eastAsia"/>
        </w:rPr>
        <w:br/>
      </w:r>
      <w:r>
        <w:rPr>
          <w:rFonts w:hint="eastAsia"/>
        </w:rPr>
        <w:t>　　第六节 无血清培养基进出口量值分析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无血清培养基主要生产厂商、经销商介绍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无血清培养基国内拟在建项目分析及竞争对手动向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无血清培养基国外市场分析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无血清培养基行业未来发展预测及投资前景分析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无血清培养基行业投资风险及防范措施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中智^林^－防范措施</w:t>
      </w:r>
      <w:r>
        <w:rPr>
          <w:rFonts w:hint="eastAsia"/>
        </w:rPr>
        <w:br/>
      </w:r>
      <w:r>
        <w:rPr>
          <w:rFonts w:hint="eastAsia"/>
        </w:rPr>
        <w:t>　　图表</w:t>
      </w:r>
      <w:r>
        <w:rPr>
          <w:rFonts w:hint="eastAsia"/>
        </w:rPr>
        <w:br/>
      </w:r>
      <w:r>
        <w:rPr>
          <w:rFonts w:hint="eastAsia"/>
        </w:rPr>
        <w:t>　　有血清培养基与无血清培养基的比较</w:t>
      </w:r>
      <w:r>
        <w:rPr>
          <w:rFonts w:hint="eastAsia"/>
        </w:rPr>
        <w:br/>
      </w:r>
      <w:r>
        <w:rPr>
          <w:rFonts w:hint="eastAsia"/>
        </w:rPr>
        <w:t>　　2003-2008年国内生产总值及增长速度（亿元）</w:t>
      </w:r>
      <w:r>
        <w:rPr>
          <w:rFonts w:hint="eastAsia"/>
        </w:rPr>
        <w:br/>
      </w:r>
      <w:r>
        <w:rPr>
          <w:rFonts w:hint="eastAsia"/>
        </w:rPr>
        <w:t>　　2008年规模以上工业增加值及其增长速度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2003-2008年化学原料药产量及增速变化（单位：万吨，%）</w:t>
      </w:r>
      <w:r>
        <w:rPr>
          <w:rFonts w:hint="eastAsia"/>
        </w:rPr>
        <w:br/>
      </w:r>
      <w:r>
        <w:rPr>
          <w:rFonts w:hint="eastAsia"/>
        </w:rPr>
        <w:t>　　2004-2008年化学原料药行业销售收入和利润变化（单位：亿元，%）</w:t>
      </w:r>
      <w:r>
        <w:rPr>
          <w:rFonts w:hint="eastAsia"/>
        </w:rPr>
        <w:br/>
      </w:r>
      <w:r>
        <w:rPr>
          <w:rFonts w:hint="eastAsia"/>
        </w:rPr>
        <w:t>　　2004-2013年我国无血清培养基销售规模及预测（亿人民币 ）</w:t>
      </w:r>
      <w:r>
        <w:rPr>
          <w:rFonts w:hint="eastAsia"/>
        </w:rPr>
        <w:br/>
      </w:r>
      <w:r>
        <w:rPr>
          <w:rFonts w:hint="eastAsia"/>
        </w:rPr>
        <w:t>　　2004-2013年我国无血清培养基销售规模及预测增长图（亿人民币 ）</w:t>
      </w:r>
      <w:r>
        <w:rPr>
          <w:rFonts w:hint="eastAsia"/>
        </w:rPr>
        <w:br/>
      </w:r>
      <w:r>
        <w:rPr>
          <w:rFonts w:hint="eastAsia"/>
        </w:rPr>
        <w:t>　　2004-2013年我国无血清培养基市场需求及预测（亿人民币 ）</w:t>
      </w:r>
      <w:r>
        <w:rPr>
          <w:rFonts w:hint="eastAsia"/>
        </w:rPr>
        <w:br/>
      </w:r>
      <w:r>
        <w:rPr>
          <w:rFonts w:hint="eastAsia"/>
        </w:rPr>
        <w:t>　　2004-2013年我国无血清培养基市场需求及预测增长图 （亿人民币 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6d6489fa849ad" w:history="1">
        <w:r>
          <w:rPr>
            <w:rStyle w:val="Hyperlink"/>
          </w:rPr>
          <w:t>2009年中国无血清培养基市场研究与投资分析报告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6d6489fa849ad" w:history="1">
        <w:r>
          <w:rPr>
            <w:rStyle w:val="Hyperlink"/>
          </w:rPr>
          <w:t>https://www.20087.com/2008-12/R_2009wuxueqingpeiyangjishichangyanjiu173BaoGao.html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d3238e7584b48" w:history="1">
      <w:r>
        <w:rPr>
          <w:rStyle w:val="Hyperlink"/>
        </w:rPr>
        <w:t>2009年中国无血清培养基市场研究与投资分析报告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wuxueqingpeiyangjishichangyanjiu173BaoGao.html" TargetMode="External" Id="R70c6d6489fa8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wuxueqingpeiyangjishichangyanjiu173BaoGao.html" TargetMode="External" Id="Ra59d3238e758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2008-12-15T07:04:00Z</dcterms:created>
  <dcterms:modified xsi:type="dcterms:W3CDTF">2008-12-15T08:04:00Z</dcterms:modified>
  <dc:subject>2009年中国无血清培养基市场研究与投资分析报告</dc:subject>
  <dc:title>2009年中国无血清培养基市场研究与投资分析报告</dc:title>
  <cp:keywords>2009年中国无血清培养基市场研究与投资分析报告</cp:keywords>
  <dc:description>2009年中国无血清培养基市场研究与投资分析报告</dc:description>
</cp:coreProperties>
</file>