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6a4ce6176b4e15" w:history="1">
              <w:r>
                <w:rPr>
                  <w:rStyle w:val="Hyperlink"/>
                </w:rPr>
                <w:t>2009年金融危机中烧碱行业发展研究与投资策略报告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6a4ce6176b4e15" w:history="1">
              <w:r>
                <w:rPr>
                  <w:rStyle w:val="Hyperlink"/>
                </w:rPr>
                <w:t>2009年金融危机中烧碱行业发展研究与投资策略报告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6a4ce6176b4e15" w:history="1">
                <w:r>
                  <w:rPr>
                    <w:rStyle w:val="Hyperlink"/>
                  </w:rPr>
                  <w:t>https://www.20087.com/2008-12/R_2009nianjinrongweijizhongshaojianfazBaoGao.html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国际金融危机对国内石油和化工行业的影响开始显现。特别是从9月份开始，全行业持续10年一直处于上升的景气周期，首次进入下行轨道。产量、产值增速减缓，部分产品产量出现负增长。</w:t>
      </w:r>
      <w:r>
        <w:rPr>
          <w:rFonts w:hint="eastAsia"/>
        </w:rPr>
        <w:br/>
      </w:r>
      <w:r>
        <w:rPr>
          <w:rFonts w:hint="eastAsia"/>
        </w:rPr>
        <w:t>　　前三季度，全行业总产值5万亿元，增长32%。但9月份产值增速明显放缓，增幅为25.1%，比8月大幅回落9.8个百分点，为今年以来最低增幅，与上年同期上升的态势形成鲜明反差。经济前景不明朗，加重了市场低迷气氛。9月份，全国石化产品市场价格呈大面积回落态势，少数产品出现暴跌现象。</w:t>
      </w:r>
      <w:r>
        <w:rPr>
          <w:rFonts w:hint="eastAsia"/>
        </w:rPr>
        <w:br/>
      </w:r>
      <w:r>
        <w:rPr>
          <w:rFonts w:hint="eastAsia"/>
        </w:rPr>
        <w:t>　　对于烧碱行业而言，作为基础化工产业的氯碱行业来说，同样在这一场经济寒流中经受着前所未有的考验。但值得欣慰的是，一些氯碱企业已开始积极采取多种举措来应对危机。在这场同全球金融危机的博弈过程中，更似一次磨练和筛选，逆水行舟勇者胜。</w:t>
      </w:r>
      <w:r>
        <w:rPr>
          <w:rFonts w:hint="eastAsia"/>
        </w:rPr>
        <w:br/>
      </w:r>
      <w:r>
        <w:rPr>
          <w:rFonts w:hint="eastAsia"/>
        </w:rPr>
        <w:t>　　谨慎对待项目建设。近一段时间，很大一部分氯碱企业无法维持正常的生产负荷。减产甚至停产检修成为氯碱企业甚是整个工业领域时有发生的情况。在紧随市场调 节生产的过程中，企业认识到产能过剩将会带来的影响。</w:t>
      </w:r>
      <w:r>
        <w:rPr>
          <w:rFonts w:hint="eastAsia"/>
        </w:rPr>
        <w:br/>
      </w:r>
      <w:r>
        <w:rPr>
          <w:rFonts w:hint="eastAsia"/>
        </w:rPr>
        <w:t>　　因此，一些企业在决策上变得更加明智和谨慎，他们将之前原定建设的氯碱扩产或新建的项目放缓甚至停 滞，以次来降低风险，储备更多的流动资金抵制危机影响。</w:t>
      </w:r>
      <w:r>
        <w:rPr>
          <w:rFonts w:hint="eastAsia"/>
        </w:rPr>
        <w:br/>
      </w:r>
      <w:r>
        <w:rPr>
          <w:rFonts w:hint="eastAsia"/>
        </w:rPr>
        <w:t>　　延伸产业链增强生命力。在行业低迷时期，使企业有了更多的时间来思考，思考如何科学的调整生产。作为氯碱企业，聚氯乙烯是最大的耗氯产品，但一旦PVC市 场出现问题，企业该如何进行调整，实现碱氯平衡。针对这个现实性问题，许多企业已开始着手开拓新的下游产品，保证即使在氯碱销售不畅的时候，也能够发挥其 他产业进行互补。</w:t>
      </w:r>
      <w:r>
        <w:rPr>
          <w:rFonts w:hint="eastAsia"/>
        </w:rPr>
        <w:br/>
      </w:r>
      <w:r>
        <w:rPr>
          <w:rFonts w:hint="eastAsia"/>
        </w:rPr>
        <w:t>　　毋庸讳言，金融危机寒流劲吹之下，对外开放度日益扩大、与世界经济联系越来越紧密的中国石化行业是无法独善其身的。在国际环境异常复杂和不利的情况下，不确定因素和不可预见性因素在增多。保持我国国民经济稳定、快速发展将成为当务之急。同时，有些问题还将值得高度关注，那就是当前通货膨胀已得到缓解，许多产品价格在回落。特别是部分工业原材料产品已出现大幅度的回落。这种经济现象所带来的负面影响值得高度重视。因为任何经济问题从来都是双刃剑。我们相信，中国的经济在未来还会保持稳定健康的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烧碱行业发展环境分析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</w:t>
      </w:r>
      <w:r>
        <w:rPr>
          <w:rFonts w:hint="eastAsia"/>
        </w:rPr>
        <w:br/>
      </w:r>
      <w:r>
        <w:rPr>
          <w:rFonts w:hint="eastAsia"/>
        </w:rPr>
        <w:t>　　　　一、金融危机影响下的中国经济环境</w:t>
      </w:r>
      <w:r>
        <w:rPr>
          <w:rFonts w:hint="eastAsia"/>
        </w:rPr>
        <w:br/>
      </w:r>
      <w:r>
        <w:rPr>
          <w:rFonts w:hint="eastAsia"/>
        </w:rPr>
        <w:t>　　　　二、金融危机对烧碱行业的影响分析</w:t>
      </w:r>
      <w:r>
        <w:rPr>
          <w:rFonts w:hint="eastAsia"/>
        </w:rPr>
        <w:br/>
      </w:r>
      <w:r>
        <w:rPr>
          <w:rFonts w:hint="eastAsia"/>
        </w:rPr>
        <w:t>　　　　三、2009年中国经济运行趋势分析</w:t>
      </w:r>
      <w:r>
        <w:rPr>
          <w:rFonts w:hint="eastAsia"/>
        </w:rPr>
        <w:br/>
      </w:r>
      <w:r>
        <w:rPr>
          <w:rFonts w:hint="eastAsia"/>
        </w:rPr>
        <w:t>　　第二节 政策发展环境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二、管理体制</w:t>
      </w:r>
      <w:r>
        <w:rPr>
          <w:rFonts w:hint="eastAsia"/>
        </w:rPr>
        <w:br/>
      </w:r>
      <w:r>
        <w:rPr>
          <w:rFonts w:hint="eastAsia"/>
        </w:rPr>
        <w:t>　　　　三、金融危机背景下国家对于行业政策的调整措施</w:t>
      </w:r>
      <w:r>
        <w:rPr>
          <w:rFonts w:hint="eastAsia"/>
        </w:rPr>
        <w:br/>
      </w:r>
      <w:r>
        <w:rPr>
          <w:rFonts w:hint="eastAsia"/>
        </w:rPr>
        <w:t>　　第三节 技术发展环境</w:t>
      </w:r>
      <w:r>
        <w:rPr>
          <w:rFonts w:hint="eastAsia"/>
        </w:rPr>
        <w:br/>
      </w:r>
      <w:r>
        <w:rPr>
          <w:rFonts w:hint="eastAsia"/>
        </w:rPr>
        <w:t>　　　　一、行业技术环境现状</w:t>
      </w:r>
      <w:r>
        <w:rPr>
          <w:rFonts w:hint="eastAsia"/>
        </w:rPr>
        <w:br/>
      </w:r>
      <w:r>
        <w:rPr>
          <w:rFonts w:hint="eastAsia"/>
        </w:rPr>
        <w:t>　　　　二、金融危机下行业技术环境变化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一、行业社会环境现状</w:t>
      </w:r>
      <w:r>
        <w:rPr>
          <w:rFonts w:hint="eastAsia"/>
        </w:rPr>
        <w:br/>
      </w:r>
      <w:r>
        <w:rPr>
          <w:rFonts w:hint="eastAsia"/>
        </w:rPr>
        <w:t>　　　　二、金融危机下行业社会环境变化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烧碱行业供需现状分析</w:t>
      </w:r>
      <w:r>
        <w:rPr>
          <w:rFonts w:hint="eastAsia"/>
        </w:rPr>
        <w:br/>
      </w:r>
      <w:r>
        <w:rPr>
          <w:rFonts w:hint="eastAsia"/>
        </w:rPr>
        <w:t>　　第一节 行业供应现状分析</w:t>
      </w:r>
      <w:r>
        <w:rPr>
          <w:rFonts w:hint="eastAsia"/>
        </w:rPr>
        <w:br/>
      </w:r>
      <w:r>
        <w:rPr>
          <w:rFonts w:hint="eastAsia"/>
        </w:rPr>
        <w:t>　　　　一、行业产量现状</w:t>
      </w:r>
      <w:r>
        <w:rPr>
          <w:rFonts w:hint="eastAsia"/>
        </w:rPr>
        <w:br/>
      </w:r>
      <w:r>
        <w:rPr>
          <w:rFonts w:hint="eastAsia"/>
        </w:rPr>
        <w:t>　　　　二、金融危机对行业产量影响因素</w:t>
      </w:r>
      <w:r>
        <w:rPr>
          <w:rFonts w:hint="eastAsia"/>
        </w:rPr>
        <w:br/>
      </w:r>
      <w:r>
        <w:rPr>
          <w:rFonts w:hint="eastAsia"/>
        </w:rPr>
        <w:t>　　第二节 行业需求现状分析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二、金融危机对行业需求影响因素</w:t>
      </w:r>
      <w:r>
        <w:rPr>
          <w:rFonts w:hint="eastAsia"/>
        </w:rPr>
        <w:br/>
      </w:r>
      <w:r>
        <w:rPr>
          <w:rFonts w:hint="eastAsia"/>
        </w:rPr>
        <w:t>　　第三节 行业贸易现状</w:t>
      </w:r>
      <w:r>
        <w:rPr>
          <w:rFonts w:hint="eastAsia"/>
        </w:rPr>
        <w:br/>
      </w:r>
      <w:r>
        <w:rPr>
          <w:rFonts w:hint="eastAsia"/>
        </w:rPr>
        <w:t>　　　　一、行业进出口现状</w:t>
      </w:r>
      <w:r>
        <w:rPr>
          <w:rFonts w:hint="eastAsia"/>
        </w:rPr>
        <w:br/>
      </w:r>
      <w:r>
        <w:rPr>
          <w:rFonts w:hint="eastAsia"/>
        </w:rPr>
        <w:t>　　　　二、金融危机对行业贸易影响因素</w:t>
      </w:r>
      <w:r>
        <w:rPr>
          <w:rFonts w:hint="eastAsia"/>
        </w:rPr>
        <w:br/>
      </w:r>
      <w:r>
        <w:rPr>
          <w:rFonts w:hint="eastAsia"/>
        </w:rPr>
        <w:t>　　第四节 行业行情现状</w:t>
      </w:r>
      <w:r>
        <w:rPr>
          <w:rFonts w:hint="eastAsia"/>
        </w:rPr>
        <w:br/>
      </w:r>
      <w:r>
        <w:rPr>
          <w:rFonts w:hint="eastAsia"/>
        </w:rPr>
        <w:t>　　　　一、行业市场行情现状</w:t>
      </w:r>
      <w:r>
        <w:rPr>
          <w:rFonts w:hint="eastAsia"/>
        </w:rPr>
        <w:br/>
      </w:r>
      <w:r>
        <w:rPr>
          <w:rFonts w:hint="eastAsia"/>
        </w:rPr>
        <w:t>　　　　二、金融危机对行业行情影响因素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烧碱行业竞争格局分析</w:t>
      </w:r>
      <w:r>
        <w:rPr>
          <w:rFonts w:hint="eastAsia"/>
        </w:rPr>
        <w:br/>
      </w:r>
      <w:r>
        <w:rPr>
          <w:rFonts w:hint="eastAsia"/>
        </w:rPr>
        <w:t>　　第一节 现有竞争格局分析</w:t>
      </w:r>
      <w:r>
        <w:rPr>
          <w:rFonts w:hint="eastAsia"/>
        </w:rPr>
        <w:br/>
      </w:r>
      <w:r>
        <w:rPr>
          <w:rFonts w:hint="eastAsia"/>
        </w:rPr>
        <w:t>　　　　一、行业竞争现状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　　三、行业竞争变化</w:t>
      </w:r>
      <w:r>
        <w:rPr>
          <w:rFonts w:hint="eastAsia"/>
        </w:rPr>
        <w:br/>
      </w:r>
      <w:r>
        <w:rPr>
          <w:rFonts w:hint="eastAsia"/>
        </w:rPr>
        <w:t>　　第二节 国际竞争力分析</w:t>
      </w:r>
      <w:r>
        <w:rPr>
          <w:rFonts w:hint="eastAsia"/>
        </w:rPr>
        <w:br/>
      </w:r>
      <w:r>
        <w:rPr>
          <w:rFonts w:hint="eastAsia"/>
        </w:rPr>
        <w:t>　　　　一、国内外竞争力对比</w:t>
      </w:r>
      <w:r>
        <w:rPr>
          <w:rFonts w:hint="eastAsia"/>
        </w:rPr>
        <w:br/>
      </w:r>
      <w:r>
        <w:rPr>
          <w:rFonts w:hint="eastAsia"/>
        </w:rPr>
        <w:t>　　　　二、国内外竞争力影响</w:t>
      </w:r>
      <w:r>
        <w:rPr>
          <w:rFonts w:hint="eastAsia"/>
        </w:rPr>
        <w:br/>
      </w:r>
      <w:r>
        <w:rPr>
          <w:rFonts w:hint="eastAsia"/>
        </w:rPr>
        <w:t>　　第三节 金融危机对行业竞争格局的影响正在显现（或者可能的影响）</w:t>
      </w:r>
      <w:r>
        <w:rPr>
          <w:rFonts w:hint="eastAsia"/>
        </w:rPr>
        <w:br/>
      </w:r>
      <w:r>
        <w:rPr>
          <w:rFonts w:hint="eastAsia"/>
        </w:rPr>
        <w:t>　　　　一、外资大举转移至中国市场（外资比重增加等）</w:t>
      </w:r>
      <w:r>
        <w:rPr>
          <w:rFonts w:hint="eastAsia"/>
        </w:rPr>
        <w:br/>
      </w:r>
      <w:r>
        <w:rPr>
          <w:rFonts w:hint="eastAsia"/>
        </w:rPr>
        <w:t>　　　　二、重组并购风潮加重</w:t>
      </w:r>
      <w:r>
        <w:rPr>
          <w:rFonts w:hint="eastAsia"/>
        </w:rPr>
        <w:br/>
      </w:r>
      <w:r>
        <w:rPr>
          <w:rFonts w:hint="eastAsia"/>
        </w:rPr>
        <w:t>　　　　三、烧碱企业（巨头）受创倒闭（或者下滑至第二阵营之类的）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烧碱行业前景展望</w:t>
      </w:r>
      <w:r>
        <w:rPr>
          <w:rFonts w:hint="eastAsia"/>
        </w:rPr>
        <w:br/>
      </w:r>
      <w:r>
        <w:rPr>
          <w:rFonts w:hint="eastAsia"/>
        </w:rPr>
        <w:t>　　第一节 经济环境展望</w:t>
      </w:r>
      <w:r>
        <w:rPr>
          <w:rFonts w:hint="eastAsia"/>
        </w:rPr>
        <w:br/>
      </w:r>
      <w:r>
        <w:rPr>
          <w:rFonts w:hint="eastAsia"/>
        </w:rPr>
        <w:t>　　　　一、2009年国内经济环境展望</w:t>
      </w:r>
      <w:r>
        <w:rPr>
          <w:rFonts w:hint="eastAsia"/>
        </w:rPr>
        <w:br/>
      </w:r>
      <w:r>
        <w:rPr>
          <w:rFonts w:hint="eastAsia"/>
        </w:rPr>
        <w:t>　　　　二、烧碱行业经济环境趋势展望</w:t>
      </w:r>
      <w:r>
        <w:rPr>
          <w:rFonts w:hint="eastAsia"/>
        </w:rPr>
        <w:br/>
      </w:r>
      <w:r>
        <w:rPr>
          <w:rFonts w:hint="eastAsia"/>
        </w:rPr>
        <w:t>　　第二节 政策环境展望</w:t>
      </w:r>
      <w:r>
        <w:rPr>
          <w:rFonts w:hint="eastAsia"/>
        </w:rPr>
        <w:br/>
      </w:r>
      <w:r>
        <w:rPr>
          <w:rFonts w:hint="eastAsia"/>
        </w:rPr>
        <w:t>　　　　一、2009年国内政策环境展望</w:t>
      </w:r>
      <w:r>
        <w:rPr>
          <w:rFonts w:hint="eastAsia"/>
        </w:rPr>
        <w:br/>
      </w:r>
      <w:r>
        <w:rPr>
          <w:rFonts w:hint="eastAsia"/>
        </w:rPr>
        <w:t>　　　　二、烧碱行业政策环境趋势展望</w:t>
      </w:r>
      <w:r>
        <w:rPr>
          <w:rFonts w:hint="eastAsia"/>
        </w:rPr>
        <w:br/>
      </w:r>
      <w:r>
        <w:rPr>
          <w:rFonts w:hint="eastAsia"/>
        </w:rPr>
        <w:t>　　第三节 贸易环境展望</w:t>
      </w:r>
      <w:r>
        <w:rPr>
          <w:rFonts w:hint="eastAsia"/>
        </w:rPr>
        <w:br/>
      </w:r>
      <w:r>
        <w:rPr>
          <w:rFonts w:hint="eastAsia"/>
        </w:rPr>
        <w:t>　　　　一、2009年国内贸易环境展望</w:t>
      </w:r>
      <w:r>
        <w:rPr>
          <w:rFonts w:hint="eastAsia"/>
        </w:rPr>
        <w:br/>
      </w:r>
      <w:r>
        <w:rPr>
          <w:rFonts w:hint="eastAsia"/>
        </w:rPr>
        <w:t>　　　　二、烧碱行业贸易环境趋势展望</w:t>
      </w:r>
      <w:r>
        <w:rPr>
          <w:rFonts w:hint="eastAsia"/>
        </w:rPr>
        <w:br/>
      </w:r>
      <w:r>
        <w:rPr>
          <w:rFonts w:hint="eastAsia"/>
        </w:rPr>
        <w:t>　　第四节 市场环境展望</w:t>
      </w:r>
      <w:r>
        <w:rPr>
          <w:rFonts w:hint="eastAsia"/>
        </w:rPr>
        <w:br/>
      </w:r>
      <w:r>
        <w:rPr>
          <w:rFonts w:hint="eastAsia"/>
        </w:rPr>
        <w:t>　　　　一、2009年国内市场环境展望</w:t>
      </w:r>
      <w:r>
        <w:rPr>
          <w:rFonts w:hint="eastAsia"/>
        </w:rPr>
        <w:br/>
      </w:r>
      <w:r>
        <w:rPr>
          <w:rFonts w:hint="eastAsia"/>
        </w:rPr>
        <w:t>　　　　二、烧碱行业市场环境趋势展望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烧碱行业投资策略（市场应对策略）分析</w:t>
      </w:r>
      <w:r>
        <w:rPr>
          <w:rFonts w:hint="eastAsia"/>
        </w:rPr>
        <w:br/>
      </w:r>
      <w:r>
        <w:rPr>
          <w:rFonts w:hint="eastAsia"/>
        </w:rPr>
        <w:t>　　第一节 金融危机背景下行业投资行为分析</w:t>
      </w:r>
      <w:r>
        <w:rPr>
          <w:rFonts w:hint="eastAsia"/>
        </w:rPr>
        <w:br/>
      </w:r>
      <w:r>
        <w:rPr>
          <w:rFonts w:hint="eastAsia"/>
        </w:rPr>
        <w:t>　　　　一、金融危机中烧碱行业投资机会</w:t>
      </w:r>
      <w:r>
        <w:rPr>
          <w:rFonts w:hint="eastAsia"/>
        </w:rPr>
        <w:br/>
      </w:r>
      <w:r>
        <w:rPr>
          <w:rFonts w:hint="eastAsia"/>
        </w:rPr>
        <w:t>　　　　二、金融危机中烧碱行业投资风险</w:t>
      </w:r>
      <w:r>
        <w:rPr>
          <w:rFonts w:hint="eastAsia"/>
        </w:rPr>
        <w:br/>
      </w:r>
      <w:r>
        <w:rPr>
          <w:rFonts w:hint="eastAsia"/>
        </w:rPr>
        <w:t>　　第二节 金融危机背景下行业投资机会</w:t>
      </w:r>
      <w:r>
        <w:rPr>
          <w:rFonts w:hint="eastAsia"/>
        </w:rPr>
        <w:br/>
      </w:r>
      <w:r>
        <w:rPr>
          <w:rFonts w:hint="eastAsia"/>
        </w:rPr>
        <w:t>　　　　一、行业拥有的资源与能力</w:t>
      </w:r>
      <w:r>
        <w:rPr>
          <w:rFonts w:hint="eastAsia"/>
        </w:rPr>
        <w:br/>
      </w:r>
      <w:r>
        <w:rPr>
          <w:rFonts w:hint="eastAsia"/>
        </w:rPr>
        <w:t>　　　　二、金融危机下行业的投资机会分析</w:t>
      </w:r>
      <w:r>
        <w:rPr>
          <w:rFonts w:hint="eastAsia"/>
        </w:rPr>
        <w:br/>
      </w:r>
      <w:r>
        <w:rPr>
          <w:rFonts w:hint="eastAsia"/>
        </w:rPr>
        <w:t>　　第三节 金融危机背景下行业投资风险</w:t>
      </w:r>
      <w:r>
        <w:rPr>
          <w:rFonts w:hint="eastAsia"/>
        </w:rPr>
        <w:br/>
      </w:r>
      <w:r>
        <w:rPr>
          <w:rFonts w:hint="eastAsia"/>
        </w:rPr>
        <w:t>　　　　一、行业现有的挑战与压力</w:t>
      </w:r>
      <w:r>
        <w:rPr>
          <w:rFonts w:hint="eastAsia"/>
        </w:rPr>
        <w:br/>
      </w:r>
      <w:r>
        <w:rPr>
          <w:rFonts w:hint="eastAsia"/>
        </w:rPr>
        <w:t>　　　　二、金融危机下行业的投资风险分析</w:t>
      </w:r>
      <w:r>
        <w:rPr>
          <w:rFonts w:hint="eastAsia"/>
        </w:rPr>
        <w:br/>
      </w:r>
      <w:r>
        <w:rPr>
          <w:rFonts w:hint="eastAsia"/>
        </w:rPr>
        <w:t>　　第四节 中智^林　金融危机背景下行业投资策略</w:t>
      </w:r>
      <w:r>
        <w:rPr>
          <w:rFonts w:hint="eastAsia"/>
        </w:rPr>
        <w:br/>
      </w:r>
      <w:r>
        <w:rPr>
          <w:rFonts w:hint="eastAsia"/>
        </w:rPr>
        <w:t>　　　　一、金融危机下行业投资策略分析</w:t>
      </w:r>
      <w:r>
        <w:rPr>
          <w:rFonts w:hint="eastAsia"/>
        </w:rPr>
        <w:br/>
      </w:r>
      <w:r>
        <w:rPr>
          <w:rFonts w:hint="eastAsia"/>
        </w:rPr>
        <w:t>　　　　二、金融危机下企业投资策略分析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6a4ce6176b4e15" w:history="1">
        <w:r>
          <w:rPr>
            <w:rStyle w:val="Hyperlink"/>
          </w:rPr>
          <w:t>2009年金融危机中烧碱行业发展研究与投资策略报告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6a4ce6176b4e15" w:history="1">
        <w:r>
          <w:rPr>
            <w:rStyle w:val="Hyperlink"/>
          </w:rPr>
          <w:t>https://www.20087.com/2008-12/R_2009nianjinrongweijizhongshaojianfazBaoGao.html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热点：烧碱期货、烧碱现货报价654元/吨、烧碱烧伤了皮肤怎么办、烧碱是什么、烧碱对人体有害吗、烧碱期货、烧碱股吧、烧碱化学名称叫什么、火碱有毒吗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c4cbe85cd545ed" w:history="1">
      <w:r>
        <w:rPr>
          <w:rStyle w:val="Hyperlink"/>
        </w:rPr>
        <w:t>2009年金融危机中烧碱行业发展研究与投资策略报告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9nianjinrongweijizhongshaojianfazBaoGao.html" TargetMode="External" Id="R356a4ce6176b4e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9nianjinrongweijizhongshaojianfazBaoGao.html" TargetMode="External" Id="R15c4cbe85cd545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2008-12-15T06:46:00Z</dcterms:created>
  <dcterms:modified xsi:type="dcterms:W3CDTF">2008-12-15T07:46:00Z</dcterms:modified>
  <dc:subject>2009年金融危机中烧碱行业发展研究与投资策略报告</dc:subject>
  <dc:title>2009年金融危机中烧碱行业发展研究与投资策略报告</dc:title>
  <cp:keywords>2009年金融危机中烧碱行业发展研究与投资策略报告</cp:keywords>
  <dc:description>2009年金融危机中烧碱行业发展研究与投资策略报告</dc:description>
</cp:coreProperties>
</file>