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e80f5a99e489d" w:history="1">
              <w:r>
                <w:rPr>
                  <w:rStyle w:val="Hyperlink"/>
                </w:rPr>
                <w:t>2009年金融危机背景下中国输配电开关控制设备业发展预测与市场研究报告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e80f5a99e489d" w:history="1">
              <w:r>
                <w:rPr>
                  <w:rStyle w:val="Hyperlink"/>
                </w:rPr>
                <w:t>2009年金融危机背景下中国输配电开关控制设备业发展预测与市场研究报告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e80f5a99e489d" w:history="1">
                <w:r>
                  <w:rPr>
                    <w:rStyle w:val="Hyperlink"/>
                  </w:rPr>
                  <w:t>https://www.20087.com/2008-12/R_2009nianjinrongweijibeijingxiazhongg144BaoGao.html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输配电开关控制设备业发展成熟度分析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三、子行业市场成熟度对比</w:t>
      </w:r>
      <w:r>
        <w:rPr>
          <w:rFonts w:hint="eastAsia"/>
        </w:rPr>
        <w:br/>
      </w:r>
      <w:r>
        <w:rPr>
          <w:rFonts w:hint="eastAsia"/>
        </w:rPr>
        <w:t>　　第三节 国际输配电开关控制设备行业发展概况</w:t>
      </w:r>
      <w:r>
        <w:rPr>
          <w:rFonts w:hint="eastAsia"/>
        </w:rPr>
        <w:br/>
      </w:r>
      <w:r>
        <w:rPr>
          <w:rFonts w:hint="eastAsia"/>
        </w:rPr>
        <w:t>　　　　一、行业需求现状</w:t>
      </w:r>
      <w:r>
        <w:rPr>
          <w:rFonts w:hint="eastAsia"/>
        </w:rPr>
        <w:br/>
      </w:r>
      <w:r>
        <w:rPr>
          <w:rFonts w:hint="eastAsia"/>
        </w:rPr>
        <w:t>　　　　二、国际竞争格局</w:t>
      </w:r>
      <w:r>
        <w:rPr>
          <w:rFonts w:hint="eastAsia"/>
        </w:rPr>
        <w:br/>
      </w:r>
      <w:r>
        <w:rPr>
          <w:rFonts w:hint="eastAsia"/>
        </w:rPr>
        <w:t>　　　　三、主要国家发展概况</w:t>
      </w:r>
      <w:r>
        <w:rPr>
          <w:rFonts w:hint="eastAsia"/>
        </w:rPr>
        <w:br/>
      </w:r>
      <w:r>
        <w:rPr>
          <w:rFonts w:hint="eastAsia"/>
        </w:rPr>
        <w:br/>
      </w:r>
      <w:r>
        <w:rPr>
          <w:rFonts w:hint="eastAsia"/>
        </w:rPr>
        <w:t>第二章 我国输配电开关控制设备业发展环境分析</w:t>
      </w:r>
      <w:r>
        <w:rPr>
          <w:rFonts w:hint="eastAsia"/>
        </w:rPr>
        <w:br/>
      </w:r>
      <w:r>
        <w:rPr>
          <w:rFonts w:hint="eastAsia"/>
        </w:rPr>
        <w:t>　　第一节 经济发展环境分析</w:t>
      </w:r>
      <w:r>
        <w:rPr>
          <w:rFonts w:hint="eastAsia"/>
        </w:rPr>
        <w:br/>
      </w:r>
      <w:r>
        <w:rPr>
          <w:rFonts w:hint="eastAsia"/>
        </w:rPr>
        <w:t>　　　　一、金融危机对中国经济的影响</w:t>
      </w:r>
      <w:r>
        <w:rPr>
          <w:rFonts w:hint="eastAsia"/>
        </w:rPr>
        <w:br/>
      </w:r>
      <w:r>
        <w:rPr>
          <w:rFonts w:hint="eastAsia"/>
        </w:rPr>
        <w:t>　　　　二、金融危机对输配电开关控制设备业的影响</w:t>
      </w:r>
      <w:r>
        <w:rPr>
          <w:rFonts w:hint="eastAsia"/>
        </w:rPr>
        <w:br/>
      </w:r>
      <w:r>
        <w:rPr>
          <w:rFonts w:hint="eastAsia"/>
        </w:rPr>
        <w:t>　　　　三、固定资产投资状况</w:t>
      </w:r>
      <w:r>
        <w:rPr>
          <w:rFonts w:hint="eastAsia"/>
        </w:rPr>
        <w:br/>
      </w:r>
      <w:r>
        <w:rPr>
          <w:rFonts w:hint="eastAsia"/>
        </w:rPr>
        <w:t>　　　　四、对外贸易发展状况</w:t>
      </w:r>
      <w:r>
        <w:rPr>
          <w:rFonts w:hint="eastAsia"/>
        </w:rPr>
        <w:br/>
      </w:r>
      <w:r>
        <w:rPr>
          <w:rFonts w:hint="eastAsia"/>
        </w:rPr>
        <w:t>　　第二节 政策法规环境分析</w:t>
      </w:r>
      <w:r>
        <w:rPr>
          <w:rFonts w:hint="eastAsia"/>
        </w:rPr>
        <w:br/>
      </w:r>
      <w:r>
        <w:rPr>
          <w:rFonts w:hint="eastAsia"/>
        </w:rPr>
        <w:t>　　第三节 技术发展环境</w:t>
      </w:r>
      <w:r>
        <w:rPr>
          <w:rFonts w:hint="eastAsia"/>
        </w:rPr>
        <w:br/>
      </w:r>
      <w:r>
        <w:rPr>
          <w:rFonts w:hint="eastAsia"/>
        </w:rPr>
        <w:br/>
      </w:r>
      <w:r>
        <w:rPr>
          <w:rFonts w:hint="eastAsia"/>
        </w:rPr>
        <w:t>第三章 2007-2008年输配电开关控制设备业运行回顾分析</w:t>
      </w:r>
      <w:r>
        <w:rPr>
          <w:rFonts w:hint="eastAsia"/>
        </w:rPr>
        <w:br/>
      </w:r>
      <w:r>
        <w:rPr>
          <w:rFonts w:hint="eastAsia"/>
        </w:rPr>
        <w:t>　　第一节 行业供给分析</w:t>
      </w:r>
      <w:r>
        <w:rPr>
          <w:rFonts w:hint="eastAsia"/>
        </w:rPr>
        <w:br/>
      </w:r>
      <w:r>
        <w:rPr>
          <w:rFonts w:hint="eastAsia"/>
        </w:rPr>
        <w:t>　　　　一、供给总量分析</w:t>
      </w:r>
      <w:r>
        <w:rPr>
          <w:rFonts w:hint="eastAsia"/>
        </w:rPr>
        <w:br/>
      </w:r>
      <w:r>
        <w:rPr>
          <w:rFonts w:hint="eastAsia"/>
        </w:rPr>
        <w:t>　　　　二、供给结构分析</w:t>
      </w:r>
      <w:r>
        <w:rPr>
          <w:rFonts w:hint="eastAsia"/>
        </w:rPr>
        <w:br/>
      </w:r>
      <w:r>
        <w:rPr>
          <w:rFonts w:hint="eastAsia"/>
        </w:rPr>
        <w:t>　　第二节 行业需求分析</w:t>
      </w:r>
      <w:r>
        <w:rPr>
          <w:rFonts w:hint="eastAsia"/>
        </w:rPr>
        <w:br/>
      </w:r>
      <w:r>
        <w:rPr>
          <w:rFonts w:hint="eastAsia"/>
        </w:rPr>
        <w:t>　　　　一、需求总量分析</w:t>
      </w:r>
      <w:r>
        <w:rPr>
          <w:rFonts w:hint="eastAsia"/>
        </w:rPr>
        <w:br/>
      </w:r>
      <w:r>
        <w:rPr>
          <w:rFonts w:hint="eastAsia"/>
        </w:rPr>
        <w:t>　　　　二、需求结构分析</w:t>
      </w:r>
      <w:r>
        <w:rPr>
          <w:rFonts w:hint="eastAsia"/>
        </w:rPr>
        <w:br/>
      </w:r>
      <w:r>
        <w:rPr>
          <w:rFonts w:hint="eastAsia"/>
        </w:rPr>
        <w:t>　　第三节 进出口分析</w:t>
      </w:r>
      <w:r>
        <w:rPr>
          <w:rFonts w:hint="eastAsia"/>
        </w:rPr>
        <w:br/>
      </w:r>
      <w:r>
        <w:rPr>
          <w:rFonts w:hint="eastAsia"/>
        </w:rPr>
        <w:t>　　　　一、进出口总体分析</w:t>
      </w:r>
      <w:r>
        <w:rPr>
          <w:rFonts w:hint="eastAsia"/>
        </w:rPr>
        <w:br/>
      </w:r>
      <w:r>
        <w:rPr>
          <w:rFonts w:hint="eastAsia"/>
        </w:rPr>
        <w:t>　　　　二、进口结构分析</w:t>
      </w:r>
      <w:r>
        <w:rPr>
          <w:rFonts w:hint="eastAsia"/>
        </w:rPr>
        <w:br/>
      </w:r>
      <w:r>
        <w:rPr>
          <w:rFonts w:hint="eastAsia"/>
        </w:rPr>
        <w:t>　　　　三、出口结构分析</w:t>
      </w:r>
      <w:r>
        <w:rPr>
          <w:rFonts w:hint="eastAsia"/>
        </w:rPr>
        <w:br/>
      </w:r>
      <w:r>
        <w:rPr>
          <w:rFonts w:hint="eastAsia"/>
        </w:rPr>
        <w:br/>
      </w:r>
      <w:r>
        <w:rPr>
          <w:rFonts w:hint="eastAsia"/>
        </w:rPr>
        <w:t>第四章 我国输配电开关控制设备业竞争现状分析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二、潜在威胁与替代威胁分析</w:t>
      </w:r>
      <w:r>
        <w:rPr>
          <w:rFonts w:hint="eastAsia"/>
        </w:rPr>
        <w:br/>
      </w:r>
      <w:r>
        <w:rPr>
          <w:rFonts w:hint="eastAsia"/>
        </w:rPr>
        <w:t>　　　　三、上下游议价能力分析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中国输配电及控制设备子行业市场分析</w:t>
      </w:r>
      <w:r>
        <w:rPr>
          <w:rFonts w:hint="eastAsia"/>
        </w:rPr>
        <w:br/>
      </w:r>
      <w:r>
        <w:rPr>
          <w:rFonts w:hint="eastAsia"/>
        </w:rPr>
        <w:t>　　第一节 变压器市场分析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三、进出口分析</w:t>
      </w:r>
      <w:r>
        <w:rPr>
          <w:rFonts w:hint="eastAsia"/>
        </w:rPr>
        <w:br/>
      </w:r>
      <w:r>
        <w:rPr>
          <w:rFonts w:hint="eastAsia"/>
        </w:rPr>
        <w:t>　　第二节 高压开关市场分析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三、进出口分析</w:t>
      </w:r>
      <w:r>
        <w:rPr>
          <w:rFonts w:hint="eastAsia"/>
        </w:rPr>
        <w:br/>
      </w:r>
      <w:r>
        <w:rPr>
          <w:rFonts w:hint="eastAsia"/>
        </w:rPr>
        <w:t>　　第三节 电力电缆市场分析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三、进出口分析</w:t>
      </w:r>
      <w:r>
        <w:rPr>
          <w:rFonts w:hint="eastAsia"/>
        </w:rPr>
        <w:br/>
      </w:r>
      <w:r>
        <w:rPr>
          <w:rFonts w:hint="eastAsia"/>
        </w:rPr>
        <w:t>　　第四节 绝缘材料市场分析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三、进出口分析</w:t>
      </w:r>
      <w:r>
        <w:rPr>
          <w:rFonts w:hint="eastAsia"/>
        </w:rPr>
        <w:br/>
      </w:r>
      <w:r>
        <w:rPr>
          <w:rFonts w:hint="eastAsia"/>
        </w:rPr>
        <w:t>　　第五节 电力电容器市场分析</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三、进出口分析</w:t>
      </w:r>
      <w:r>
        <w:rPr>
          <w:rFonts w:hint="eastAsia"/>
        </w:rPr>
        <w:br/>
      </w:r>
      <w:r>
        <w:rPr>
          <w:rFonts w:hint="eastAsia"/>
        </w:rPr>
        <w:br/>
      </w:r>
      <w:r>
        <w:rPr>
          <w:rFonts w:hint="eastAsia"/>
        </w:rPr>
        <w:t>第六章 2009年行业发展前景与市场预测</w:t>
      </w:r>
      <w:r>
        <w:rPr>
          <w:rFonts w:hint="eastAsia"/>
        </w:rPr>
        <w:br/>
      </w:r>
      <w:r>
        <w:rPr>
          <w:rFonts w:hint="eastAsia"/>
        </w:rPr>
        <w:t>　　第一节 发展环境展望</w:t>
      </w:r>
      <w:r>
        <w:rPr>
          <w:rFonts w:hint="eastAsia"/>
        </w:rPr>
        <w:br/>
      </w:r>
      <w:r>
        <w:rPr>
          <w:rFonts w:hint="eastAsia"/>
        </w:rPr>
        <w:t>　　　　一、2009年金融危机可能影响我国的实体经济</w:t>
      </w:r>
      <w:r>
        <w:rPr>
          <w:rFonts w:hint="eastAsia"/>
        </w:rPr>
        <w:br/>
      </w:r>
      <w:r>
        <w:rPr>
          <w:rFonts w:hint="eastAsia"/>
        </w:rPr>
        <w:t>　　　　二、国家为应对金融危机采取的政策措施</w:t>
      </w:r>
      <w:r>
        <w:rPr>
          <w:rFonts w:hint="eastAsia"/>
        </w:rPr>
        <w:br/>
      </w:r>
      <w:r>
        <w:rPr>
          <w:rFonts w:hint="eastAsia"/>
        </w:rPr>
        <w:t>　　　　三、国际输配电开关控制行业走势展望</w:t>
      </w:r>
      <w:r>
        <w:rPr>
          <w:rFonts w:hint="eastAsia"/>
        </w:rPr>
        <w:br/>
      </w:r>
      <w:r>
        <w:rPr>
          <w:rFonts w:hint="eastAsia"/>
        </w:rPr>
        <w:t>　　第二节 相关行业发展展望</w:t>
      </w:r>
      <w:r>
        <w:rPr>
          <w:rFonts w:hint="eastAsia"/>
        </w:rPr>
        <w:br/>
      </w:r>
      <w:r>
        <w:rPr>
          <w:rFonts w:hint="eastAsia"/>
        </w:rPr>
        <w:t>　　　　一、电力工业展望</w:t>
      </w:r>
      <w:r>
        <w:rPr>
          <w:rFonts w:hint="eastAsia"/>
        </w:rPr>
        <w:br/>
      </w:r>
      <w:r>
        <w:rPr>
          <w:rFonts w:hint="eastAsia"/>
        </w:rPr>
        <w:t>　　　　二、电网行业展望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第四节 市场消费能力预测</w:t>
      </w:r>
      <w:r>
        <w:rPr>
          <w:rFonts w:hint="eastAsia"/>
        </w:rPr>
        <w:br/>
      </w:r>
      <w:r>
        <w:rPr>
          <w:rFonts w:hint="eastAsia"/>
        </w:rPr>
        <w:t>　　　　一、全球市场需求规模预测</w:t>
      </w:r>
      <w:r>
        <w:rPr>
          <w:rFonts w:hint="eastAsia"/>
        </w:rPr>
        <w:br/>
      </w:r>
      <w:r>
        <w:rPr>
          <w:rFonts w:hint="eastAsia"/>
        </w:rPr>
        <w:t>　　　　二、国内市场需求规模预测</w:t>
      </w:r>
      <w:r>
        <w:rPr>
          <w:rFonts w:hint="eastAsia"/>
        </w:rPr>
        <w:br/>
      </w:r>
      <w:r>
        <w:rPr>
          <w:rFonts w:hint="eastAsia"/>
        </w:rPr>
        <w:t>　　第五节 市场供应能力预测</w:t>
      </w:r>
      <w:r>
        <w:rPr>
          <w:rFonts w:hint="eastAsia"/>
        </w:rPr>
        <w:br/>
      </w:r>
      <w:r>
        <w:rPr>
          <w:rFonts w:hint="eastAsia"/>
        </w:rPr>
        <w:t>　　　　一、行业产能扩张分析</w:t>
      </w:r>
      <w:r>
        <w:rPr>
          <w:rFonts w:hint="eastAsia"/>
        </w:rPr>
        <w:br/>
      </w:r>
      <w:r>
        <w:rPr>
          <w:rFonts w:hint="eastAsia"/>
        </w:rPr>
        <w:t>　　　　二、产品产量预测</w:t>
      </w:r>
      <w:r>
        <w:rPr>
          <w:rFonts w:hint="eastAsia"/>
        </w:rPr>
        <w:br/>
      </w:r>
      <w:r>
        <w:rPr>
          <w:rFonts w:hint="eastAsia"/>
        </w:rPr>
        <w:t>　　第六节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br/>
      </w:r>
      <w:r>
        <w:rPr>
          <w:rFonts w:hint="eastAsia"/>
        </w:rPr>
        <w:t>第七章 行业内优势企业分析</w:t>
      </w:r>
      <w:r>
        <w:rPr>
          <w:rFonts w:hint="eastAsia"/>
        </w:rPr>
        <w:br/>
      </w:r>
      <w:r>
        <w:rPr>
          <w:rFonts w:hint="eastAsia"/>
        </w:rPr>
        <w:t>　　第一节 特变电工</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第二节 天威保变</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第三节 国电南瑞</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第四节 平高电气</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第五节 上电股份</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br/>
      </w:r>
      <w:r>
        <w:rPr>
          <w:rFonts w:hint="eastAsia"/>
        </w:rPr>
        <w:t>第八章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e80f5a99e489d" w:history="1">
        <w:r>
          <w:rPr>
            <w:rStyle w:val="Hyperlink"/>
          </w:rPr>
          <w:t>2009年金融危机背景下中国输配电开关控制设备业发展预测与市场研究报告</w:t>
        </w:r>
      </w:hyperlink>
      <w:r>
        <w:rPr>
          <w:color w:val="C00000"/>
        </w:rPr>
        <w:t>》，报告编号：</w:t>
      </w:r>
      <w:r>
        <w:rPr>
          <w:rFonts w:hint="eastAsia"/>
          <w:color w:val="C00000"/>
        </w:rPr>
        <w:t>0253286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e80f5a99e489d" w:history="1">
        <w:r>
          <w:rPr>
            <w:rStyle w:val="Hyperlink"/>
          </w:rPr>
          <w:t>https://www.20087.com/2008-12/R_2009nianjinrongweijibeijingxiazhongg144BaoGao.html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fa52289484ff5" w:history="1">
      <w:r>
        <w:rPr>
          <w:rStyle w:val="Hyperlink"/>
        </w:rPr>
        <w:t>2009年金融危机背景下中国输配电开关控制设备业发展预测与市场研究报告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jinrongweijibeijingxiazhongg144BaoGao.html" TargetMode="External" Id="R5bde80f5a99e489d" /></Relationships>
</file>

<file path=word/_rels/header2.xml.rels>&#65279;<?xml version="1.0" encoding="utf-8"?><Relationships xmlns="http://schemas.openxmlformats.org/package/2006/relationships"><Relationship Type="http://schemas.openxmlformats.org/officeDocument/2006/relationships/hyperlink" Target="https://www.20087.com/2008-12/R_2009nianjinrongweijibeijingxiazhongg144BaoGao.html" TargetMode="External" Id="R6f1fa5228948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2008-12-24T02:51:00Z</dcterms:created>
  <dcterms:modified xsi:type="dcterms:W3CDTF">2008-12-24T03:51:00Z</dcterms:modified>
  <dc:subject>2009年金融危机背景下中国输配电开关控制设备业发展预测与市场研究报告</dc:subject>
  <dc:title>2009年金融危机背景下中国输配电开关控制设备业发展预测与市场研究报告</dc:title>
  <cp:keywords>2009年金融危机背景下中国输配电开关控制设备业发展预测与市场研究报告</cp:keywords>
  <dc:description>2009年金融危机背景下中国输配电开关控制设备业发展预测与市场研究报告</dc:description>
</cp:coreProperties>
</file>