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8d86e086b4a34" w:history="1">
              <w:r>
                <w:rPr>
                  <w:rStyle w:val="Hyperlink"/>
                </w:rPr>
                <w:t>2008-2009年中国半导体芯片制造业发展研究年度报告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8d86e086b4a34" w:history="1">
              <w:r>
                <w:rPr>
                  <w:rStyle w:val="Hyperlink"/>
                </w:rPr>
                <w:t>2008-2009年中国半导体芯片制造业发展研究年度报告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8d86e086b4a34" w:history="1">
                <w:r>
                  <w:rPr>
                    <w:rStyle w:val="Hyperlink"/>
                  </w:rPr>
                  <w:t>https://www.20087.com/2009-01/R_2008_2009bandaotixinpianzhizaoyefazhBaoGao.html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8d86e086b4a34" w:history="1">
        <w:r>
          <w:rPr>
            <w:rStyle w:val="Hyperlink"/>
          </w:rPr>
          <w:t>2008-2009年中国半导体芯片制造业发展研究年度报告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8d86e086b4a34" w:history="1">
        <w:r>
          <w:rPr>
            <w:rStyle w:val="Hyperlink"/>
          </w:rPr>
          <w:t>https://www.20087.com/2009-01/R_2008_2009bandaotixinpianzhizaoyefazhBaoGao.html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24d137fea43fd" w:history="1">
      <w:r>
        <w:rPr>
          <w:rStyle w:val="Hyperlink"/>
        </w:rPr>
        <w:t>2008-2009年中国半导体芯片制造业发展研究年度报告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bandaotixinpianzhizaoyefazhBaoGao.html" TargetMode="External" Id="R9638d86e086b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bandaotixinpianzhizaoyefazhBaoGao.html" TargetMode="External" Id="Rafe24d137fea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2009-01-09T07:29:00Z</dcterms:created>
  <dcterms:modified xsi:type="dcterms:W3CDTF">2009-01-09T08:29:00Z</dcterms:modified>
  <dc:subject>2008-2009年中国半导体芯片制造业发展研究年度报告</dc:subject>
  <dc:title>2008-2009年中国半导体芯片制造业发展研究年度报告</dc:title>
  <cp:keywords>2008-2009年中国半导体芯片制造业发展研究年度报告</cp:keywords>
  <dc:description>2008-2009年中国半导体芯片制造业发展研究年度报告</dc:description>
</cp:coreProperties>
</file>