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6d4357ebe493a" w:history="1">
              <w:r>
                <w:rPr>
                  <w:rStyle w:val="Hyperlink"/>
                </w:rPr>
                <w:t>2008-2009年中国商业智能（BI）软件市场研究年度报告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6d4357ebe493a" w:history="1">
              <w:r>
                <w:rPr>
                  <w:rStyle w:val="Hyperlink"/>
                </w:rPr>
                <w:t>2008-2009年中国商业智能（BI）软件市场研究年度报告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6d4357ebe493a" w:history="1">
                <w:r>
                  <w:rPr>
                    <w:rStyle w:val="Hyperlink"/>
                  </w:rPr>
                  <w:t>https://www.20087.com/2009-01/R_2008_2009shangyezhinengruanjianshichBaoGao.html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商业智能（BI）软件市场上，增长仍是主旋律。商业智能软件大致分为两类应用，决策支持应用与数据管理应用，前者应用重点是整合企业内部各系统应用，建立企业管理平台，面向企业决策者提供全面管理工具，这类应用广泛而实现相对简单，与企业原有信息化系统集成性高；后者数据管理应用立足企业海量数据，应用主要以数据量丰富的电信、能源、金融等行业需求为主。 从市场竞争看，目前在决策支持应用市场上，管理软件厂商众多，用友、金蝶、浪潮等软件厂商在为高端客户提供管理软件的同时，能够为其提供基于管理系统的决策支持系统。在数据管理应用市场上，由于其技术要求高，数据处理复杂，因此目前主要以国际商业智能软件巨头为主。 面对竞争与市场的变化和挑战，《</w:t>
      </w:r>
      <w:hyperlink r:id="Rf436d4357ebe493a" w:history="1">
        <w:r>
          <w:rPr>
            <w:rStyle w:val="Hyperlink"/>
          </w:rPr>
          <w:t>2008-2009年中国商业智能（BI）软件市场研究年度报告</w:t>
        </w:r>
      </w:hyperlink>
      <w:r>
        <w:rPr>
          <w:rFonts w:hint="eastAsia"/>
        </w:rPr>
        <w:t>》，将帮助业界厂商、投资者、产业人士更精确地把握中国商业智能（BI）软件市场发展规律、更深入地梳理应用价值迁移轨迹。&amp;#61478； 深入、翔实的市场研究数据。基于重点厂商深度研究，提供对区域、垂直与平行、流通渠道等多个角度市场变化的生动描绘，清晰发展方向。 &amp;#61478；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二、2008年中国商业智能（BI）软件市场概述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2007－2008年品牌市场份额分析</w:t>
      </w:r>
      <w:r>
        <w:rPr>
          <w:rFonts w:hint="eastAsia"/>
        </w:rPr>
        <w:br/>
      </w:r>
      <w:r>
        <w:rPr>
          <w:rFonts w:hint="eastAsia"/>
        </w:rPr>
        <w:t>　　三、2009－2011年中国商业智能（BI）软件市场发展预测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2009－2011年中国商业智能（BI）软件市场结构预测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四、2009－2011年中国商业智能（BI）软件市场趋势分析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六、2008年中国商业智能（BI）软件市场竞争分析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1、Oracle</w:t>
      </w:r>
      <w:r>
        <w:rPr>
          <w:rFonts w:hint="eastAsia"/>
        </w:rPr>
        <w:br/>
      </w:r>
      <w:r>
        <w:rPr>
          <w:rFonts w:hint="eastAsia"/>
        </w:rPr>
        <w:t>　　2、Sybase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七、中国商业智能（BI）软件用户需求研究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2007－2008年中国商业智能（BI）软件区域市场规模及增长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2007－2008年中国商业智能（BI）软件品牌市场结构</w:t>
      </w:r>
      <w:r>
        <w:rPr>
          <w:rFonts w:hint="eastAsia"/>
        </w:rPr>
        <w:br/>
      </w:r>
      <w:r>
        <w:rPr>
          <w:rFonts w:hint="eastAsia"/>
        </w:rPr>
        <w:t>　　2009－2011年中国商业智能（BI）软件市场规模预测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2008年中国商业智能（BI）软件市场细分产品规模</w:t>
      </w:r>
      <w:r>
        <w:rPr>
          <w:rFonts w:hint="eastAsia"/>
        </w:rPr>
        <w:br/>
      </w:r>
      <w:r>
        <w:rPr>
          <w:rFonts w:hint="eastAsia"/>
        </w:rPr>
        <w:t>　　2008年中国商业智能（BI）软件市场细分产品结构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2008年中国商业智能（BI）软件垂直市场结构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2008年中国商业智能（BI）软件市场品牌结构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6d4357ebe493a" w:history="1">
        <w:r>
          <w:rPr>
            <w:rStyle w:val="Hyperlink"/>
          </w:rPr>
          <w:t>2008-2009年中国商业智能（BI）软件市场研究年度报告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6d4357ebe493a" w:history="1">
        <w:r>
          <w:rPr>
            <w:rStyle w:val="Hyperlink"/>
          </w:rPr>
          <w:t>https://www.20087.com/2009-01/R_2008_2009shangyezhinengruanjianshichBaoGao.html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ffd0f57e4bd7" w:history="1">
      <w:r>
        <w:rPr>
          <w:rStyle w:val="Hyperlink"/>
        </w:rPr>
        <w:t>2008-2009年中国商业智能（BI）软件市场研究年度报告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angyezhinengruanjianshichBaoGao.html" TargetMode="External" Id="Rf436d4357ebe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angyezhinengruanjianshichBaoGao.html" TargetMode="External" Id="R6c1affd0f57e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2009-01-06T03:34:00Z</dcterms:created>
  <dcterms:modified xsi:type="dcterms:W3CDTF">2009-01-06T04:34:00Z</dcterms:modified>
  <dc:subject>2008-2009年中国商业智能（BI）软件市场研究年度报告</dc:subject>
  <dc:title>2008-2009年中国商业智能（BI）软件市场研究年度报告</dc:title>
  <cp:keywords>2008-2009年中国商业智能（BI）软件市场研究年度报告</cp:keywords>
  <dc:description>2008-2009年中国商业智能（BI）软件市场研究年度报告</dc:description>
</cp:coreProperties>
</file>