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36d3ffc4c4c49" w:history="1">
              <w:r>
                <w:rPr>
                  <w:rStyle w:val="Hyperlink"/>
                </w:rPr>
                <w:t>2008-2009年中国纳米新材料产业发展研究年度报告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36d3ffc4c4c49" w:history="1">
              <w:r>
                <w:rPr>
                  <w:rStyle w:val="Hyperlink"/>
                </w:rPr>
                <w:t>2008-2009年中国纳米新材料产业发展研究年度报告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36d3ffc4c4c49" w:history="1">
                <w:r>
                  <w:rPr>
                    <w:rStyle w:val="Hyperlink"/>
                  </w:rPr>
                  <w:t>https://www.20087.com/2009-01/R_2008_2009namixincailiaochanyefazhanyBaoGao.html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纳米技术同产业关联最紧密的纳米新材料，业已成为各国投巨资进行应用研究的重点领域。纳米新材料的开发研究工作已被众多国家和地区列入科技发展战略，纳米技术势必成为未来世界科技创新的主要推动力量之一。2008年，全球纳米新材料的市场规模已超过200亿美元。？ 随着纳米粉体材料制备技术的不断成熟与新纳米材料的不断涌现，传统纳米材料的价格，如纳米碳酸钙等，开始出现走低的趋势。纳米新材料与纳米技术的应用领域将更加广泛，纳米材料的应用研究与产业化将成为未来纳米经济发展的新增长点。同时，对于纳米新材料对环境和身体健康带来的影响的争论随着纳米科技的发展愈加激烈，如何避免纳米新材料的负面效应，也成为了产业发展中必须考虑的方面。？ 面对竞争与市场的变化和挑战，《</w:t>
      </w:r>
      <w:hyperlink r:id="R51136d3ffc4c4c49" w:history="1">
        <w:r>
          <w:rPr>
            <w:rStyle w:val="Hyperlink"/>
          </w:rPr>
          <w:t>2008-2009年中国纳米新材料产业发展研究年度报告</w:t>
        </w:r>
      </w:hyperlink>
      <w:r>
        <w:rPr>
          <w:rFonts w:hint="eastAsia"/>
        </w:rPr>
        <w:t>》，将帮助业界厂商、投资者、业内人士更精确地把握中国纳米新材料产业发展规律——？ 更加深入、翔实的产业研究数据。从现状与特点、存在问题、重点区域发展、有利因素和不利因素等多角度分析年度发展变化、洞察行业先机。 ？ 更加全面、深刻的竞争分析。从产业链上下游、同领域发展趋势、关联机构支持等多方面总结产业发展，剖析竞争实质。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一、2008年全球纳米新材料产业发展概述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4、俄罗斯</w:t>
      </w:r>
      <w:r>
        <w:rPr>
          <w:rFonts w:hint="eastAsia"/>
        </w:rPr>
        <w:br/>
      </w:r>
      <w:r>
        <w:rPr>
          <w:rFonts w:hint="eastAsia"/>
        </w:rPr>
        <w:t>　　5、韩国</w:t>
      </w:r>
      <w:r>
        <w:rPr>
          <w:rFonts w:hint="eastAsia"/>
        </w:rPr>
        <w:br/>
      </w:r>
      <w:r>
        <w:rPr>
          <w:rFonts w:hint="eastAsia"/>
        </w:rPr>
        <w:t>　　二、2008年中国纳米新材料产业发展概述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重点省市发展概况</w:t>
      </w:r>
      <w:r>
        <w:rPr>
          <w:rFonts w:hint="eastAsia"/>
        </w:rPr>
        <w:br/>
      </w:r>
      <w:r>
        <w:rPr>
          <w:rFonts w:hint="eastAsia"/>
        </w:rPr>
        <w:t>　　1、北京</w:t>
      </w:r>
      <w:r>
        <w:rPr>
          <w:rFonts w:hint="eastAsia"/>
        </w:rPr>
        <w:br/>
      </w:r>
      <w:r>
        <w:rPr>
          <w:rFonts w:hint="eastAsia"/>
        </w:rPr>
        <w:t>　　2、山东</w:t>
      </w:r>
      <w:r>
        <w:rPr>
          <w:rFonts w:hint="eastAsia"/>
        </w:rPr>
        <w:br/>
      </w:r>
      <w:r>
        <w:rPr>
          <w:rFonts w:hint="eastAsia"/>
        </w:rPr>
        <w:t>　　3、广东</w:t>
      </w:r>
      <w:r>
        <w:rPr>
          <w:rFonts w:hint="eastAsia"/>
        </w:rPr>
        <w:br/>
      </w:r>
      <w:r>
        <w:rPr>
          <w:rFonts w:hint="eastAsia"/>
        </w:rPr>
        <w:t>　　4、浙江</w:t>
      </w:r>
      <w:r>
        <w:rPr>
          <w:rFonts w:hint="eastAsia"/>
        </w:rPr>
        <w:br/>
      </w:r>
      <w:r>
        <w:rPr>
          <w:rFonts w:hint="eastAsia"/>
        </w:rPr>
        <w:t>　　三、2009－2011年中国纳米新材料产业发展预测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2009－2011年中国纳米新材料产业规模预测</w:t>
      </w:r>
      <w:r>
        <w:rPr>
          <w:rFonts w:hint="eastAsia"/>
        </w:rPr>
        <w:br/>
      </w:r>
      <w:r>
        <w:rPr>
          <w:rFonts w:hint="eastAsia"/>
        </w:rPr>
        <w:t>　　（三） 2009－2011年中国纳米新材料产业结构预测</w:t>
      </w:r>
      <w:r>
        <w:rPr>
          <w:rFonts w:hint="eastAsia"/>
        </w:rPr>
        <w:br/>
      </w:r>
      <w:r>
        <w:rPr>
          <w:rFonts w:hint="eastAsia"/>
        </w:rPr>
        <w:t>　　四、2009－2011年中国纳米新材料产业趋势分析</w:t>
      </w:r>
      <w:r>
        <w:rPr>
          <w:rFonts w:hint="eastAsia"/>
        </w:rPr>
        <w:br/>
      </w:r>
      <w:r>
        <w:rPr>
          <w:rFonts w:hint="eastAsia"/>
        </w:rPr>
        <w:t>　　（一） 技术演进</w:t>
      </w:r>
      <w:r>
        <w:rPr>
          <w:rFonts w:hint="eastAsia"/>
        </w:rPr>
        <w:br/>
      </w:r>
      <w:r>
        <w:rPr>
          <w:rFonts w:hint="eastAsia"/>
        </w:rPr>
        <w:t>　　（二） 应用创新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五、中国纳米新材料产业链结构分析</w:t>
      </w:r>
      <w:r>
        <w:rPr>
          <w:rFonts w:hint="eastAsia"/>
        </w:rPr>
        <w:br/>
      </w:r>
      <w:r>
        <w:rPr>
          <w:rFonts w:hint="eastAsia"/>
        </w:rPr>
        <w:t>　　（一） 中国纳米新材料产业链结构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中国纳米新材料产业链演进趋势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六、2008年中国纳米新材料产业链竞争分析</w:t>
      </w:r>
      <w:r>
        <w:rPr>
          <w:rFonts w:hint="eastAsia"/>
        </w:rPr>
        <w:br/>
      </w:r>
      <w:r>
        <w:rPr>
          <w:rFonts w:hint="eastAsia"/>
        </w:rPr>
        <w:t>　　（一） 纳米粉体</w:t>
      </w:r>
      <w:r>
        <w:rPr>
          <w:rFonts w:hint="eastAsia"/>
        </w:rPr>
        <w:br/>
      </w:r>
      <w:r>
        <w:rPr>
          <w:rFonts w:hint="eastAsia"/>
        </w:rPr>
        <w:t>　　（二） 纳米复合材料</w:t>
      </w:r>
      <w:r>
        <w:rPr>
          <w:rFonts w:hint="eastAsia"/>
        </w:rPr>
        <w:br/>
      </w:r>
      <w:r>
        <w:rPr>
          <w:rFonts w:hint="eastAsia"/>
        </w:rPr>
        <w:t>　　（三） 纳米材料应用领域</w:t>
      </w:r>
      <w:r>
        <w:rPr>
          <w:rFonts w:hint="eastAsia"/>
        </w:rPr>
        <w:br/>
      </w:r>
      <w:r>
        <w:rPr>
          <w:rFonts w:hint="eastAsia"/>
        </w:rPr>
        <w:t>　　七、2008年中国纳米新材料产品进出口分析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（二） 对品牌企业的建议</w:t>
      </w:r>
      <w:r>
        <w:rPr>
          <w:rFonts w:hint="eastAsia"/>
        </w:rPr>
        <w:br/>
      </w:r>
      <w:r>
        <w:rPr>
          <w:rFonts w:hint="eastAsia"/>
        </w:rPr>
        <w:t>　　表目录</w:t>
      </w:r>
      <w:r>
        <w:rPr>
          <w:rFonts w:hint="eastAsia"/>
        </w:rPr>
        <w:br/>
      </w:r>
      <w:r>
        <w:rPr>
          <w:rFonts w:hint="eastAsia"/>
        </w:rPr>
        <w:t>　　纳米新材料涵盖领域</w:t>
      </w:r>
      <w:r>
        <w:rPr>
          <w:rFonts w:hint="eastAsia"/>
        </w:rPr>
        <w:br/>
      </w:r>
      <w:r>
        <w:rPr>
          <w:rFonts w:hint="eastAsia"/>
        </w:rPr>
        <w:t>　　主要国际纳米新材料产业规模</w:t>
      </w:r>
      <w:r>
        <w:rPr>
          <w:rFonts w:hint="eastAsia"/>
        </w:rPr>
        <w:br/>
      </w:r>
      <w:r>
        <w:rPr>
          <w:rFonts w:hint="eastAsia"/>
        </w:rPr>
        <w:t>　　中国纳米新材料产业分布</w:t>
      </w:r>
      <w:r>
        <w:rPr>
          <w:rFonts w:hint="eastAsia"/>
        </w:rPr>
        <w:br/>
      </w:r>
      <w:r>
        <w:rPr>
          <w:rFonts w:hint="eastAsia"/>
        </w:rPr>
        <w:t>　　……</w:t>
      </w:r>
      <w:r>
        <w:rPr>
          <w:rFonts w:hint="eastAsia"/>
        </w:rPr>
        <w:br/>
      </w:r>
      <w:r>
        <w:rPr>
          <w:rFonts w:hint="eastAsia"/>
        </w:rPr>
        <w:t>　　图目录</w:t>
      </w:r>
      <w:r>
        <w:rPr>
          <w:rFonts w:hint="eastAsia"/>
        </w:rPr>
        <w:br/>
      </w:r>
      <w:r>
        <w:rPr>
          <w:rFonts w:hint="eastAsia"/>
        </w:rPr>
        <w:t>　　2008年全球纳米新材料产业规模</w:t>
      </w:r>
      <w:r>
        <w:rPr>
          <w:rFonts w:hint="eastAsia"/>
        </w:rPr>
        <w:br/>
      </w:r>
      <w:r>
        <w:rPr>
          <w:rFonts w:hint="eastAsia"/>
        </w:rPr>
        <w:t>　　2008年中国纳米新材料产业规模</w:t>
      </w:r>
      <w:r>
        <w:rPr>
          <w:rFonts w:hint="eastAsia"/>
        </w:rPr>
        <w:br/>
      </w:r>
      <w:r>
        <w:rPr>
          <w:rFonts w:hint="eastAsia"/>
        </w:rPr>
        <w:t>　　2008年中国纳米新材料产业结构</w:t>
      </w:r>
      <w:r>
        <w:rPr>
          <w:rFonts w:hint="eastAsia"/>
        </w:rPr>
        <w:br/>
      </w:r>
      <w:r>
        <w:rPr>
          <w:rFonts w:hint="eastAsia"/>
        </w:rPr>
        <w:t>　　2008年中国纳米新材料产业链结构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36d3ffc4c4c49" w:history="1">
        <w:r>
          <w:rPr>
            <w:rStyle w:val="Hyperlink"/>
          </w:rPr>
          <w:t>2008-2009年中国纳米新材料产业发展研究年度报告</w:t>
        </w:r>
      </w:hyperlink>
      <w:r>
        <w:rPr>
          <w:color w:val="C00000"/>
        </w:rPr>
        <w:t>》，报告编号：</w:t>
      </w:r>
      <w:r>
        <w:rPr>
          <w:rFonts w:hint="eastAsia"/>
          <w:color w:val="C00000"/>
        </w:rPr>
        <w:t>0260A02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36d3ffc4c4c49" w:history="1">
        <w:r>
          <w:rPr>
            <w:rStyle w:val="Hyperlink"/>
          </w:rPr>
          <w:t>https://www.20087.com/2009-01/R_2008_2009namixincailiaochanyefazhanyBaoGao.html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热点：南通恩若杰纳米新材料、纳米新材料科技有限公司、纳米新材料属于什么行业、纳米新材料电爆法、纳米新材料项目受理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c35b65c614d40" w:history="1">
      <w:r>
        <w:rPr>
          <w:rStyle w:val="Hyperlink"/>
        </w:rPr>
        <w:t>2008-2009年中国纳米新材料产业发展研究年度报告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namixincailiaochanyefazhanyBaoGao.html" TargetMode="External" Id="R51136d3ffc4c4c4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namixincailiaochanyefazhanyBaoGao.html" TargetMode="External" Id="Rab5c35b65c61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2009-01-14T05:18:00Z</dcterms:created>
  <dcterms:modified xsi:type="dcterms:W3CDTF">2009-01-14T06:18:00Z</dcterms:modified>
  <dc:subject>2008-2009年中国纳米新材料产业发展研究年度报告</dc:subject>
  <dc:title>2008-2009年中国纳米新材料产业发展研究年度报告</dc:title>
  <cp:keywords>2008-2009年中国纳米新材料产业发展研究年度报告</cp:keywords>
  <dc:description>2008-2009年中国纳米新材料产业发展研究年度报告</dc:description>
</cp:coreProperties>
</file>