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016167cf94ba3" w:history="1">
              <w:r>
                <w:rPr>
                  <w:rStyle w:val="Hyperlink"/>
                </w:rPr>
                <w:t>2008-2010年中国植物原药材专项调查及行业发展分析预测报告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016167cf94ba3" w:history="1">
              <w:r>
                <w:rPr>
                  <w:rStyle w:val="Hyperlink"/>
                </w:rPr>
                <w:t>2008-2010年中国植物原药材专项调查及行业发展分析预测报告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2016167cf94ba3" w:history="1">
                <w:r>
                  <w:rPr>
                    <w:rStyle w:val="Hyperlink"/>
                  </w:rPr>
                  <w:t>https://www.20087.com/2009-01/R_2008_2010zhiwuyuanyaocaizhuanxiangdiBaoGao.html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原药材是未经加工处理的植物原料，广泛应用于中医药、保健品和化妆品等领域。近年来，随着消费者对天然健康产品的需求增加，植物原药材的市场需求持续增长。目前，为了保证药材的质量和安全性，生产商不仅注重原料的来源，还加强了对种植、采摘和储存等环节的管理。</w:t>
      </w:r>
      <w:r>
        <w:rPr>
          <w:rFonts w:hint="eastAsia"/>
        </w:rPr>
        <w:br/>
      </w:r>
      <w:r>
        <w:rPr>
          <w:rFonts w:hint="eastAsia"/>
        </w:rPr>
        <w:t>　　未来，植物原药材的发展将主要集中在提高药材质量、扩大应用范围以及加强供应链管理三个方面。一方面，随着生物科技的进步，植物原药材的种植和培育将更加科学化，提高药材的有效成分含量。另一方面，随着对植物药理研究的深入，植物原药材的应用领域将进一步拓展，如开发新的保健品和化妆品。此外，随着食品安全法规的完善，植物原药材的供应链管理将更加严格，确保从源头到终端的产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016167cf94ba3" w:history="1">
        <w:r>
          <w:rPr>
            <w:rStyle w:val="Hyperlink"/>
          </w:rPr>
          <w:t>2008-2010年中国植物原药材专项调查及行业发展分析预测报告</w:t>
        </w:r>
      </w:hyperlink>
      <w:r>
        <w:rPr>
          <w:rFonts w:hint="eastAsia"/>
        </w:rPr>
        <w:t>》依托我们多年对植物原药材行业的研究，结合植物原药材行业历年供需关系变化规律，对植物原药材行业内的企业群体进行了深入的调查与研究，采用定量及定性的科学研究方法撰写而成。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016167cf94ba3" w:history="1">
        <w:r>
          <w:rPr>
            <w:rStyle w:val="Hyperlink"/>
          </w:rPr>
          <w:t>2008-2010年中国植物原药材专项调查及行业发展分析预测报告</w:t>
        </w:r>
      </w:hyperlink>
      <w:r>
        <w:rPr>
          <w:rFonts w:hint="eastAsia"/>
        </w:rPr>
        <w:t>》对我国植物原药材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2008-2010年我国植物原药材行业发展环境分析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近年来我国植物原药材行业发展政策分析</w:t>
      </w:r>
      <w:r>
        <w:rPr>
          <w:rFonts w:hint="eastAsia"/>
        </w:rPr>
        <w:br/>
      </w:r>
      <w:r>
        <w:rPr>
          <w:rFonts w:hint="eastAsia"/>
        </w:rPr>
        <w:t>　　第三节 植物原药材行业发展的“波特五力模型”分析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影响植物原药材行业发展的主要因素分析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2008-2010年我国植物原药材生产情况分析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2005-2007年我国植物原药材产量统计分析</w:t>
      </w:r>
      <w:r>
        <w:rPr>
          <w:rFonts w:hint="eastAsia"/>
        </w:rPr>
        <w:br/>
      </w:r>
      <w:r>
        <w:rPr>
          <w:rFonts w:hint="eastAsia"/>
        </w:rPr>
        <w:t>　　第二节 我国植物原药材区域市场规模分析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2005-2007年我国植物原药材行业产销率与产品库存分析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2008－2010年我国植物原药材生产回归模型预测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2008-2010年我国植物原药材行业消费分析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2005-2007年我国植物原药材行业总消费量分析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2005-2007年我国植物原药材行业消费特点与消费趋势分析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2005-2007年我国植物原药材行业供需错位情况分析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2005-2007年我国植物原药材行业需求满足率与潜在需求量分析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一、2005-2007年我国植物原药材行业满足率分析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二、2005-2007年我国植物原药材行业潜在需求量分析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2005-2007年我国植物原药材行业市场价格变动分析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2008—2010我国植物原药材行业消费量预测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2008-2010年我国植物原药材市场供需状况分析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2005-2007年植物原药材行业供需状况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一、2005-2007年植物原药材供给状况</w:t>
      </w:r>
      <w:r>
        <w:rPr>
          <w:rFonts w:hint="eastAsia"/>
        </w:rPr>
        <w:br/>
      </w:r>
      <w:r>
        <w:rPr>
          <w:rFonts w:hint="eastAsia"/>
        </w:rPr>
        <w:t>　　　　二、2005-2007年植物原药材需求状况</w:t>
      </w:r>
      <w:r>
        <w:rPr>
          <w:rFonts w:hint="eastAsia"/>
        </w:rPr>
        <w:br/>
      </w:r>
      <w:r>
        <w:rPr>
          <w:rFonts w:hint="eastAsia"/>
        </w:rPr>
        <w:t>　　　　三、2005-2007年植物原药材供需缺口分析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2008-2010年我国植物原药材供给变化趋势预测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2008-2010年我国植物原药材需求变化趋势预测</w:t>
      </w:r>
      <w:r>
        <w:rPr>
          <w:rFonts w:hint="eastAsia"/>
        </w:rPr>
        <w:br/>
      </w:r>
      <w:r>
        <w:rPr>
          <w:rFonts w:hint="eastAsia"/>
        </w:rPr>
        <w:t>　　第四节 影响植物原药材行业供需关系的主要因素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2008-2010年我国植物原药材行业进出口市场分析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2005-2007年我国植物原药材行业进出口量分析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2005-2007年我国植物原药材行业进出口特点分析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2008—2010年我国植物原药材行业进出口市场预测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2008-2010年我国植物原药材行业产品技术发展分析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当前我国植物原药材技术发展现状</w:t>
      </w:r>
      <w:r>
        <w:rPr>
          <w:rFonts w:hint="eastAsia"/>
        </w:rPr>
        <w:br/>
      </w:r>
      <w:r>
        <w:rPr>
          <w:rFonts w:hint="eastAsia"/>
        </w:rPr>
        <w:t>　　第二节 我国植物原药材产品技术成熟度分析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中外植物原药材技术差距及产生差距的主要原因分析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提高我国植物原药材技术的对策</w:t>
      </w:r>
      <w:r>
        <w:rPr>
          <w:rFonts w:hint="eastAsia"/>
        </w:rPr>
        <w:br/>
      </w:r>
      <w:r>
        <w:rPr>
          <w:rFonts w:hint="eastAsia"/>
        </w:rPr>
        <w:t>　　第五节 中外主要植物原药材生产商生产设备配置对比分析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我国植物原药材产品研发、设计发展趋势分析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2008-2010年我国植物原药材行业竞争格局分析</w:t>
      </w:r>
      <w:r>
        <w:rPr>
          <w:rFonts w:hint="eastAsia"/>
        </w:rPr>
        <w:br/>
      </w:r>
      <w:r>
        <w:rPr>
          <w:rFonts w:hint="eastAsia"/>
        </w:rPr>
        <w:t>　　第一节 植物原药材行业历史竞争格局综述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一、植物原药材行业集中度分析</w:t>
      </w:r>
      <w:r>
        <w:rPr>
          <w:rFonts w:hint="eastAsia"/>
        </w:rPr>
        <w:br/>
      </w:r>
      <w:r>
        <w:rPr>
          <w:rFonts w:hint="eastAsia"/>
        </w:rPr>
        <w:t>　　　　二、植物原药材行业竞争程度</w:t>
      </w:r>
      <w:r>
        <w:rPr>
          <w:rFonts w:hint="eastAsia"/>
        </w:rPr>
        <w:br/>
      </w:r>
      <w:r>
        <w:rPr>
          <w:rFonts w:hint="eastAsia"/>
        </w:rPr>
        <w:t>　　第二节 植物原药材行业企业竞争状况分析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年我国植物原药材行业竞争格局展望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国内外植物原药材重点企业分析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2008-2010年我国植物原药材行业投资价值与投资策略分析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植物原药材行业投资价值分析</w:t>
      </w:r>
      <w:r>
        <w:rPr>
          <w:rFonts w:hint="eastAsia"/>
        </w:rPr>
        <w:br/>
      </w:r>
      <w:r>
        <w:rPr>
          <w:rFonts w:hint="eastAsia"/>
        </w:rPr>
        <w:t>　　　　一、植物原药材行业发展前景分析</w:t>
      </w:r>
      <w:r>
        <w:rPr>
          <w:rFonts w:hint="eastAsia"/>
        </w:rPr>
        <w:br/>
      </w:r>
      <w:r>
        <w:rPr>
          <w:rFonts w:hint="eastAsia"/>
        </w:rPr>
        <w:t>　　　　二、植物原药材行业盈利能力预测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植物原药材行业投资风险分析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中:智:林:：植物原药材行业投资策略分析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016167cf94ba3" w:history="1">
        <w:r>
          <w:rPr>
            <w:rStyle w:val="Hyperlink"/>
          </w:rPr>
          <w:t>2008-2010年中国植物原药材专项调查及行业发展分析预测报告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2016167cf94ba3" w:history="1">
        <w:r>
          <w:rPr>
            <w:rStyle w:val="Hyperlink"/>
          </w:rPr>
          <w:t>https://www.20087.com/2009-01/R_2008_2010zhiwuyuanyaocaizhuanxiangdiBaoGao.html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1617eaead4d79" w:history="1">
      <w:r>
        <w:rPr>
          <w:rStyle w:val="Hyperlink"/>
        </w:rPr>
        <w:t>2008-2010年中国植物原药材专项调查及行业发展分析预测报告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zhiwuyuanyaocaizhuanxiangdiBaoGao.html" TargetMode="External" Id="R972016167cf9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zhiwuyuanyaocaizhuanxiangdiBaoGao.html" TargetMode="External" Id="R1f91617eaead4d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2009-01-15T00:14:00Z</dcterms:created>
  <dcterms:modified xsi:type="dcterms:W3CDTF">2009-01-15T01:14:00Z</dcterms:modified>
  <dc:subject>2008-2010年中国植物原药材专项调查及行业发展分析预测报告</dc:subject>
  <dc:title>2008-2010年中国植物原药材专项调查及行业发展分析预测报告</dc:title>
  <cp:keywords>2008-2010年中国植物原药材专项调查及行业发展分析预测报告</cp:keywords>
  <dc:description>2008-2010年中国植物原药材专项调查及行业发展分析预测报告</dc:description>
</cp:coreProperties>
</file>