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7281b4826f4be1" w:history="1">
              <w:r>
                <w:rPr>
                  <w:rStyle w:val="Hyperlink"/>
                </w:rPr>
                <w:t>2008-2010年中国水产药物专项调查及行业发展分析预测报告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7281b4826f4be1" w:history="1">
              <w:r>
                <w:rPr>
                  <w:rStyle w:val="Hyperlink"/>
                </w:rPr>
                <w:t>2008-2010年中国水产药物专项调查及行业发展分析预测报告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023995A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7281b4826f4be1" w:history="1">
                <w:r>
                  <w:rPr>
                    <w:rStyle w:val="Hyperlink"/>
                  </w:rPr>
                  <w:t>https://www.20087.com/2009-01/R_2008_2010shuichanyaowuzhuanxiangdiaoBaoGao.html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药物主要用于预防和治疗水产养殖过程中出现的各种疾病，包括细菌感染、寄生虫病和病毒性疾病。随着全球对水产品需求的增长，水产养殖业迅速发展，对水产药物的需求也随之增加。现代水产药物的研发越来越注重安全性、有效性和环境兼容性，旨在减少药物残留，保障食品安全和生态平衡。</w:t>
      </w:r>
      <w:r>
        <w:rPr>
          <w:rFonts w:hint="eastAsia"/>
        </w:rPr>
        <w:br/>
      </w:r>
      <w:r>
        <w:rPr>
          <w:rFonts w:hint="eastAsia"/>
        </w:rPr>
        <w:t>　　未来，水产药物的发展将更加侧重于精准用药与生态疗法。精准用药方面，通过基因组学、蛋白质组学等前沿生物技术，实现对水产动物疾病的早期诊断和靶向治疗，减少抗生素的滥用。生态疗法方面，利用微生物制剂、植物提取物等天然成分，构建健康的养殖水体环境，提高水产动物自身免疫力，减少对化学药物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7281b4826f4be1" w:history="1">
        <w:r>
          <w:rPr>
            <w:rStyle w:val="Hyperlink"/>
          </w:rPr>
          <w:t>2008-2010年中国水产药物专项调查及行业发展分析预测报告</w:t>
        </w:r>
      </w:hyperlink>
      <w:r>
        <w:rPr>
          <w:rFonts w:hint="eastAsia"/>
        </w:rPr>
        <w:t>》依托我们多年对水产药物行业的研究，结合水产药物行业历年供需关系变化规律，对水产药物行业内的企业群体进行了深入的调查与研究，采用定量及定性的科学研究方法撰写而成。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7281b4826f4be1" w:history="1">
        <w:r>
          <w:rPr>
            <w:rStyle w:val="Hyperlink"/>
          </w:rPr>
          <w:t>2008-2010年中国水产药物专项调查及行业发展分析预测报告</w:t>
        </w:r>
      </w:hyperlink>
      <w:r>
        <w:rPr>
          <w:rFonts w:hint="eastAsia"/>
        </w:rPr>
        <w:t>》对我国水产药物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2008-2010年我国水产药物行业发展环境分析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近年来我国水产药物行业发展政策分析</w:t>
      </w:r>
      <w:r>
        <w:rPr>
          <w:rFonts w:hint="eastAsia"/>
        </w:rPr>
        <w:br/>
      </w:r>
      <w:r>
        <w:rPr>
          <w:rFonts w:hint="eastAsia"/>
        </w:rPr>
        <w:t>　　第三节 水产药物行业发展的“波特五力模型”分析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影响水产药物行业发展的主要因素分析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2008-2010年我国水产药物生产情况分析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2005-2007年我国水产药物产量统计分析</w:t>
      </w:r>
      <w:r>
        <w:rPr>
          <w:rFonts w:hint="eastAsia"/>
        </w:rPr>
        <w:br/>
      </w:r>
      <w:r>
        <w:rPr>
          <w:rFonts w:hint="eastAsia"/>
        </w:rPr>
        <w:t>　　第二节 我国水产药物区域市场规模分析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2005-2007年我国水产药物行业产销率与产品库存分析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2008－2010年我国水产药物生产回归模型预测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2008-2010年我国水产药物行业消费分析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2005-2007年我国水产药物行业总消费量分析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2005-2007年我国水产药物行业消费特点与消费趋势分析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2005-2007年我国水产药物行业供需错位情况分析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2005-2007年我国水产药物行业需求满足率与潜在需求量分析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一、2005-2007年我国水产药物行业满足率分析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二、2005-2007年我国水产药物行业潜在需求量分析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2005-2007年我国水产药物行业市场价格变动分析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2008—2010我国水产药物行业消费量预测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2008-2010年我国水产药物市场供需状况分析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2005-2007年水产药物行业供需状况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一、2005-2007年水产药物供给状况</w:t>
      </w:r>
      <w:r>
        <w:rPr>
          <w:rFonts w:hint="eastAsia"/>
        </w:rPr>
        <w:br/>
      </w:r>
      <w:r>
        <w:rPr>
          <w:rFonts w:hint="eastAsia"/>
        </w:rPr>
        <w:t>　　　　二、2005-2007年水产药物需求状况</w:t>
      </w:r>
      <w:r>
        <w:rPr>
          <w:rFonts w:hint="eastAsia"/>
        </w:rPr>
        <w:br/>
      </w:r>
      <w:r>
        <w:rPr>
          <w:rFonts w:hint="eastAsia"/>
        </w:rPr>
        <w:t>　　　　三、2005-2007年水产药物供需缺口分析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2008-2010年我国水产药物供给变化趋势预测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2008-2010年我国水产药物需求变化趋势预测</w:t>
      </w:r>
      <w:r>
        <w:rPr>
          <w:rFonts w:hint="eastAsia"/>
        </w:rPr>
        <w:br/>
      </w:r>
      <w:r>
        <w:rPr>
          <w:rFonts w:hint="eastAsia"/>
        </w:rPr>
        <w:t>　　第四节 影响水产药物行业供需关系的主要因素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2008-2010年我国水产药物行业进出口市场分析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2005-2007年我国水产药物行业进出口量分析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2005-2007年我国水产药物行业进出口特点分析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2008—2010年我国水产药物行业进出口市场预测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2008-2010年我国水产药物行业产品技术发展分析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当前我国水产药物技术发展现状</w:t>
      </w:r>
      <w:r>
        <w:rPr>
          <w:rFonts w:hint="eastAsia"/>
        </w:rPr>
        <w:br/>
      </w:r>
      <w:r>
        <w:rPr>
          <w:rFonts w:hint="eastAsia"/>
        </w:rPr>
        <w:t>　　第二节 我国水产药物产品技术成熟度分析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中外水产药物技术差距及产生差距的主要原因分析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提高我国水产药物技术的对策</w:t>
      </w:r>
      <w:r>
        <w:rPr>
          <w:rFonts w:hint="eastAsia"/>
        </w:rPr>
        <w:br/>
      </w:r>
      <w:r>
        <w:rPr>
          <w:rFonts w:hint="eastAsia"/>
        </w:rPr>
        <w:t>　　第五节 中外主要水产药物生产商生产设备配置对比分析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我国水产药物产品研发、设计发展趋势分析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2008-2010年我国水产药物行业竞争格局分析</w:t>
      </w:r>
      <w:r>
        <w:rPr>
          <w:rFonts w:hint="eastAsia"/>
        </w:rPr>
        <w:br/>
      </w:r>
      <w:r>
        <w:rPr>
          <w:rFonts w:hint="eastAsia"/>
        </w:rPr>
        <w:t>　　第一节 水产药物行业历史竞争格局综述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一、水产药物行业集中度分析</w:t>
      </w:r>
      <w:r>
        <w:rPr>
          <w:rFonts w:hint="eastAsia"/>
        </w:rPr>
        <w:br/>
      </w:r>
      <w:r>
        <w:rPr>
          <w:rFonts w:hint="eastAsia"/>
        </w:rPr>
        <w:t>　　　　二、水产药物行业竞争程度</w:t>
      </w:r>
      <w:r>
        <w:rPr>
          <w:rFonts w:hint="eastAsia"/>
        </w:rPr>
        <w:br/>
      </w:r>
      <w:r>
        <w:rPr>
          <w:rFonts w:hint="eastAsia"/>
        </w:rPr>
        <w:t>　　第二节 水产药物行业企业竞争状况分析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年我国水产药物行业竞争格局展望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国内外水产药物重点企业分析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2008-2010年我国水产药物行业投资价值与投资策略分析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水产药物行业投资价值分析</w:t>
      </w:r>
      <w:r>
        <w:rPr>
          <w:rFonts w:hint="eastAsia"/>
        </w:rPr>
        <w:br/>
      </w:r>
      <w:r>
        <w:rPr>
          <w:rFonts w:hint="eastAsia"/>
        </w:rPr>
        <w:t>　　　　一、水产药物行业发展前景分析</w:t>
      </w:r>
      <w:r>
        <w:rPr>
          <w:rFonts w:hint="eastAsia"/>
        </w:rPr>
        <w:br/>
      </w:r>
      <w:r>
        <w:rPr>
          <w:rFonts w:hint="eastAsia"/>
        </w:rPr>
        <w:t>　　　　二、水产药物行业盈利能力预测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水产药物行业投资风险分析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中~智~林　水产药物行业投资策略分析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7281b4826f4be1" w:history="1">
        <w:r>
          <w:rPr>
            <w:rStyle w:val="Hyperlink"/>
          </w:rPr>
          <w:t>2008-2010年中国水产药物专项调查及行业发展分析预测报告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023995A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7281b4826f4be1" w:history="1">
        <w:r>
          <w:rPr>
            <w:rStyle w:val="Hyperlink"/>
          </w:rPr>
          <w:t>https://www.20087.com/2009-01/R_2008_2010shuichanyaowuzhuanxiangdiaoBaoGao.html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8fa21abab14fa8" w:history="1">
      <w:r>
        <w:rPr>
          <w:rStyle w:val="Hyperlink"/>
        </w:rPr>
        <w:t>2008-2010年中国水产药物专项调查及行业发展分析预测报告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0shuichanyaowuzhuanxiangdiaoBaoGao.html" TargetMode="External" Id="Rf77281b4826f4b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0shuichanyaowuzhuanxiangdiaoBaoGao.html" TargetMode="External" Id="Rbb8fa21abab14f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2009-01-14T07:08:00Z</dcterms:created>
  <dcterms:modified xsi:type="dcterms:W3CDTF">2009-01-14T08:08:00Z</dcterms:modified>
  <dc:subject>2008-2010年中国水产药物专项调查及行业发展分析预测报告</dc:subject>
  <dc:title>2008-2010年中国水产药物专项调查及行业发展分析预测报告</dc:title>
  <cp:keywords>2008-2010年中国水产药物专项调查及行业发展分析预测报告</cp:keywords>
  <dc:description>2008-2010年中国水产药物专项调查及行业发展分析预测报告</dc:description>
</cp:coreProperties>
</file>