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98444cd6840ea" w:history="1">
              <w:r>
                <w:rPr>
                  <w:rStyle w:val="Hyperlink"/>
                </w:rPr>
                <w:t>2009—2012年我国祛痘外用药品市场调研及产业投资咨询报告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98444cd6840ea" w:history="1">
              <w:r>
                <w:rPr>
                  <w:rStyle w:val="Hyperlink"/>
                </w:rPr>
                <w:t>2009—2012年我国祛痘外用药品市场调研及产业投资咨询报告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98444cd6840ea" w:history="1">
                <w:r>
                  <w:rPr>
                    <w:rStyle w:val="Hyperlink"/>
                  </w:rPr>
                  <w:t>https://www.20087.com/2009-01/R_20092012nianwoguozuodouwaiyongyaopinBaoGao.html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祛痘外用药品市场调研及投资咨询报告》依托我们多年对祛痘外用药品行业的研究，结合祛痘外用药品行业历年供需关系变化规律，对祛痘外用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祛痘外用药品市场调研及投资咨询报告》对我国祛痘外用药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中国祛痘外用药品行业发展环境分析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六、金融危机对祛痘外用药品行业影响分析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中国祛痘外用药品市场规模分析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2005-2007年中国祛痘外用药品市场规模分析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2007年我国祛痘外用药品区域结构分析</w:t>
      </w:r>
      <w:r>
        <w:rPr>
          <w:rFonts w:hint="eastAsia"/>
        </w:rPr>
        <w:br/>
      </w:r>
      <w:r>
        <w:rPr>
          <w:rFonts w:hint="eastAsia"/>
        </w:rPr>
        <w:t>　　第三节 中国祛痘外用药品区域市场规模分析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2009—2012年中国祛痘外用药品市场规模预测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中国祛痘外用药品需求与消费状况分析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2004-2007年中国祛痘外用药品产量统计分析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2004-2007年中国祛痘外用药品历年消费量统计分析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中国祛痘外用药品消费者消费偏好调查分析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中国祛痘外用药品消费者对其价格的敏感度分析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中国祛痘外用药品行业市场价格分析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2004-2007年中国祛痘外用药品行业平均价格趋向势分析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2009-2012年中国祛痘外用药品行业价格趋向预测分析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中国祛痘外用药品行业进出口市场情况分析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2004-2007年中国祛痘外用药品行业进出口特征分析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2004-2007年中国祛痘外用药品行业进出口量分析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一、2004-2007年中国祛痘外用药品行业进口分析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二、2004-2007年中国祛痘外用药品行业出口分析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2009-2012年中国祛痘外用药品行业进出口市场预测分析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一、2009-2012年中国祛痘外用药品行业进口预测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二、2009-2012年中国祛痘外用药品行业出口预测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祛痘外用药品优势品牌企业分析</w:t>
      </w:r>
      <w:r>
        <w:rPr>
          <w:rFonts w:hint="eastAsia"/>
        </w:rPr>
        <w:br/>
      </w:r>
      <w:r>
        <w:rPr>
          <w:rFonts w:hint="eastAsia"/>
        </w:rPr>
        <w:t>　　第一节 痤康王（克林霉素甲硝唑搽剂）昆明滇虹药业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百多邦（中美史克）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中州药膏（氧化锌升华硫软膏）中州药业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唐妃系列纯中药面膜（神龙中医药研究所）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地噻米松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中国祛痘外用药品行业竞争格局分析</w:t>
      </w:r>
      <w:r>
        <w:rPr>
          <w:rFonts w:hint="eastAsia"/>
        </w:rPr>
        <w:br/>
      </w:r>
      <w:r>
        <w:rPr>
          <w:rFonts w:hint="eastAsia"/>
        </w:rPr>
        <w:t>　　第一节 祛痘外用药品行业历史竞争格局概况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一、祛痘外用药品行业集中度分析</w:t>
      </w:r>
      <w:r>
        <w:rPr>
          <w:rFonts w:hint="eastAsia"/>
        </w:rPr>
        <w:br/>
      </w:r>
      <w:r>
        <w:rPr>
          <w:rFonts w:hint="eastAsia"/>
        </w:rPr>
        <w:t>　　　　二、祛痘外用药品行业竞争程度分析</w:t>
      </w:r>
      <w:r>
        <w:rPr>
          <w:rFonts w:hint="eastAsia"/>
        </w:rPr>
        <w:br/>
      </w:r>
      <w:r>
        <w:rPr>
          <w:rFonts w:hint="eastAsia"/>
        </w:rPr>
        <w:t>　　第二节 祛痘外用药品行业企业竞争状况分析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年中国祛痘外用药品行业竞争格局展望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2009-2012年中国祛痘外用药品行业发展预测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一、2009-2012年祛痘外用药品行业工业总产值预测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二、2009-2012年祛痘外用药品行业销售收入预测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三、2009-2012年祛痘外用药品行业总资产预测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2009-2012年我国祛痘外用药品行业投资价值与投资策略分析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祛痘外用药品行业投资价值分析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2009-2012年中国祛痘外用药品行业投资风险预警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中^智林^－祛痘外用药品行业投资策略分析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98444cd6840ea" w:history="1">
        <w:r>
          <w:rPr>
            <w:rStyle w:val="Hyperlink"/>
          </w:rPr>
          <w:t>2009—2012年我国祛痘外用药品市场调研及产业投资咨询报告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98444cd6840ea" w:history="1">
        <w:r>
          <w:rPr>
            <w:rStyle w:val="Hyperlink"/>
          </w:rPr>
          <w:t>https://www.20087.com/2009-01/R_20092012nianwoguozuodouwaiyongyaopinBaoGao.html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291a1e444b3a" w:history="1">
      <w:r>
        <w:rPr>
          <w:rStyle w:val="Hyperlink"/>
        </w:rPr>
        <w:t>2009—2012年我国祛痘外用药品市场调研及产业投资咨询报告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uodouwaiyongyaopinBaoGao.html" TargetMode="External" Id="R91398444cd6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uodouwaiyongyaopinBaoGao.html" TargetMode="External" Id="Ra3f6291a1e4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2009-01-19T04:36:00Z</dcterms:created>
  <dcterms:modified xsi:type="dcterms:W3CDTF">2009-01-19T05:36:00Z</dcterms:modified>
  <dc:subject>2009—2012年我国祛痘外用药品市场调研及产业投资咨询报告</dc:subject>
  <dc:title>2009—2012年我国祛痘外用药品市场调研及产业投资咨询报告</dc:title>
  <cp:keywords>2009—2012年我国祛痘外用药品市场调研及产业投资咨询报告</cp:keywords>
  <dc:description>2009—2012年我国祛痘外用药品市场调研及产业投资咨询报告</dc:description>
</cp:coreProperties>
</file>