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93533fc3040d2" w:history="1">
              <w:r>
                <w:rPr>
                  <w:rStyle w:val="Hyperlink"/>
                </w:rPr>
                <w:t>2009年中国电力环保行业投资与发展分析报告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93533fc3040d2" w:history="1">
              <w:r>
                <w:rPr>
                  <w:rStyle w:val="Hyperlink"/>
                </w:rPr>
                <w:t>2009年中国电力环保行业投资与发展分析报告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93533fc3040d2" w:history="1">
                <w:r>
                  <w:rPr>
                    <w:rStyle w:val="Hyperlink"/>
                  </w:rPr>
                  <w:t>https://www.20087.com/2009-01/R_2009dianlihuanbaotouziyufazhanfenxiBaoGao.html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中国电力环保市场环境分析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社会环境分析</w:t>
      </w:r>
      <w:r>
        <w:rPr>
          <w:rFonts w:hint="eastAsia"/>
        </w:rPr>
        <w:br/>
      </w:r>
      <w:r>
        <w:rPr>
          <w:rFonts w:hint="eastAsia"/>
        </w:rPr>
        <w:t>　　　　1.2.1 人口规模分析</w:t>
      </w:r>
      <w:r>
        <w:rPr>
          <w:rFonts w:hint="eastAsia"/>
        </w:rPr>
        <w:br/>
      </w:r>
      <w:r>
        <w:rPr>
          <w:rFonts w:hint="eastAsia"/>
        </w:rPr>
        <w:t>　　　　1.2.2 年龄结构分析</w:t>
      </w:r>
      <w:r>
        <w:rPr>
          <w:rFonts w:hint="eastAsia"/>
        </w:rPr>
        <w:br/>
      </w:r>
      <w:r>
        <w:rPr>
          <w:rFonts w:hint="eastAsia"/>
        </w:rPr>
        <w:t>　　　　1.2.3 学历结构分析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t>　　　　1.3.1 技术发展现状</w:t>
      </w:r>
      <w:r>
        <w:rPr>
          <w:rFonts w:hint="eastAsia"/>
        </w:rPr>
        <w:br/>
      </w:r>
      <w:r>
        <w:rPr>
          <w:rFonts w:hint="eastAsia"/>
        </w:rPr>
        <w:t>　　　　1.3.2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中国电力环保市场运行态势</w:t>
      </w:r>
      <w:r>
        <w:rPr>
          <w:rFonts w:hint="eastAsia"/>
        </w:rPr>
        <w:br/>
      </w:r>
      <w:r>
        <w:rPr>
          <w:rFonts w:hint="eastAsia"/>
        </w:rPr>
        <w:t>　　2.1 需求总量分析</w:t>
      </w:r>
      <w:r>
        <w:rPr>
          <w:rFonts w:hint="eastAsia"/>
        </w:rPr>
        <w:br/>
      </w:r>
      <w:r>
        <w:rPr>
          <w:rFonts w:hint="eastAsia"/>
        </w:rPr>
        <w:t>　　2.2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中国电力环保细分市场分析</w:t>
      </w:r>
      <w:r>
        <w:rPr>
          <w:rFonts w:hint="eastAsia"/>
        </w:rPr>
        <w:br/>
      </w:r>
      <w:r>
        <w:rPr>
          <w:rFonts w:hint="eastAsia"/>
        </w:rPr>
        <w:t>　　3.1 烟气脱硫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3.2 烟气脱硝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行业进入壁垒分析</w:t>
      </w:r>
      <w:r>
        <w:rPr>
          <w:rFonts w:hint="eastAsia"/>
        </w:rPr>
        <w:br/>
      </w:r>
      <w:r>
        <w:rPr>
          <w:rFonts w:hint="eastAsia"/>
        </w:rPr>
        <w:t>　　4.1 行业经验</w:t>
      </w:r>
      <w:r>
        <w:rPr>
          <w:rFonts w:hint="eastAsia"/>
        </w:rPr>
        <w:br/>
      </w:r>
      <w:r>
        <w:rPr>
          <w:rFonts w:hint="eastAsia"/>
        </w:rPr>
        <w:t>　　4.2 技术基础</w:t>
      </w:r>
      <w:r>
        <w:rPr>
          <w:rFonts w:hint="eastAsia"/>
        </w:rPr>
        <w:br/>
      </w:r>
      <w:r>
        <w:rPr>
          <w:rFonts w:hint="eastAsia"/>
        </w:rPr>
        <w:t>　　4.3 市场基础</w:t>
      </w:r>
      <w:r>
        <w:rPr>
          <w:rFonts w:hint="eastAsia"/>
        </w:rPr>
        <w:br/>
      </w:r>
      <w:r>
        <w:rPr>
          <w:rFonts w:hint="eastAsia"/>
        </w:rPr>
        <w:t>　　4.4 管理基础</w:t>
      </w:r>
      <w:r>
        <w:rPr>
          <w:rFonts w:hint="eastAsia"/>
        </w:rPr>
        <w:br/>
      </w:r>
      <w:r>
        <w:rPr>
          <w:rFonts w:hint="eastAsia"/>
        </w:rPr>
        <w:t>　　4.5 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中国电力环保市场竞争状况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生命周期</w:t>
      </w:r>
      <w:r>
        <w:rPr>
          <w:rFonts w:hint="eastAsia"/>
        </w:rPr>
        <w:br/>
      </w:r>
      <w:r>
        <w:rPr>
          <w:rFonts w:hint="eastAsia"/>
        </w:rPr>
        <w:t>　　5.3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中国电力环保市场发展预测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需求总量预测</w:t>
      </w:r>
      <w:r>
        <w:rPr>
          <w:rFonts w:hint="eastAsia"/>
        </w:rPr>
        <w:br/>
      </w:r>
      <w:r>
        <w:rPr>
          <w:rFonts w:hint="eastAsia"/>
        </w:rPr>
        <w:t>　　　　7.2.2 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中国电力环保市场风险分析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原材料风险</w:t>
      </w:r>
      <w:r>
        <w:rPr>
          <w:rFonts w:hint="eastAsia"/>
        </w:rPr>
        <w:br/>
      </w:r>
      <w:r>
        <w:rPr>
          <w:rFonts w:hint="eastAsia"/>
        </w:rPr>
        <w:t>　　8.4 管理风险</w:t>
      </w:r>
      <w:r>
        <w:rPr>
          <w:rFonts w:hint="eastAsia"/>
        </w:rPr>
        <w:br/>
      </w:r>
      <w:r>
        <w:rPr>
          <w:rFonts w:hint="eastAsia"/>
        </w:rPr>
        <w:t>　　8.5 技术风险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中.智.林.中国电力环保市场策略与建议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3：2007年居民消费价格比上年涨跌幅度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4：2003-2007年年末国家外汇储蓄</w:t>
      </w:r>
      <w:r>
        <w:rPr>
          <w:rFonts w:hint="eastAsia"/>
        </w:rPr>
        <w:br/>
      </w:r>
      <w:r>
        <w:rPr>
          <w:rFonts w:hint="eastAsia"/>
        </w:rPr>
        <w:t>　　图表 5：2003-2007年税收收入及其增长速度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6：2003-2007年农村居民人均纯收入及其增长速度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7：2003-2007年城镇居民人均可支配收入及其增长速度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8：2003-2007年固定资产投资及其增长速度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9：2007年分行业城镇固定资产投资及其增长速度　单位：亿元</w:t>
      </w:r>
      <w:r>
        <w:rPr>
          <w:rFonts w:hint="eastAsia"/>
        </w:rPr>
        <w:br/>
      </w:r>
      <w:r>
        <w:rPr>
          <w:rFonts w:hint="eastAsia"/>
        </w:rPr>
        <w:t>　　图表 10：2007年固定资产投资新增主要生产能力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11：金融机构人民币存贷款基准利率调整表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12：2007年人民币对美元汇率中间价走势图 单位：元/美元</w:t>
      </w:r>
      <w:r>
        <w:rPr>
          <w:rFonts w:hint="eastAsia"/>
        </w:rPr>
        <w:br/>
      </w:r>
      <w:r>
        <w:rPr>
          <w:rFonts w:hint="eastAsia"/>
        </w:rPr>
        <w:t>　　图表 13：2001-2007年中国人口数量</w:t>
      </w:r>
      <w:r>
        <w:rPr>
          <w:rFonts w:hint="eastAsia"/>
        </w:rPr>
        <w:br/>
      </w:r>
      <w:r>
        <w:rPr>
          <w:rFonts w:hint="eastAsia"/>
        </w:rPr>
        <w:t>　　图表 14：2007年人口数及其构成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15：2003-2007年各类教育招生人数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16：重大科技专项与重大科技基础设施</w:t>
      </w:r>
      <w:r>
        <w:rPr>
          <w:rFonts w:hint="eastAsia"/>
        </w:rPr>
        <w:br/>
      </w:r>
      <w:r>
        <w:rPr>
          <w:rFonts w:hint="eastAsia"/>
        </w:rPr>
        <w:t>　　图表 17：2000年2010年需安装脱硫设备的机组容量时间</w:t>
      </w:r>
      <w:r>
        <w:rPr>
          <w:rFonts w:hint="eastAsia"/>
        </w:rPr>
        <w:br/>
      </w:r>
      <w:r>
        <w:rPr>
          <w:rFonts w:hint="eastAsia"/>
        </w:rPr>
        <w:t>　　图表 18：脱硫设备市场容量预测</w:t>
      </w:r>
      <w:r>
        <w:rPr>
          <w:rFonts w:hint="eastAsia"/>
        </w:rPr>
        <w:br/>
      </w:r>
      <w:r>
        <w:rPr>
          <w:rFonts w:hint="eastAsia"/>
        </w:rPr>
        <w:t>　　图表 19：火力发电锅炉及燃气轮机组氮氧化物最高允许排放浓度（单位：MG/NM3）</w:t>
      </w:r>
      <w:r>
        <w:rPr>
          <w:rFonts w:hint="eastAsia"/>
        </w:rPr>
        <w:br/>
      </w:r>
      <w:r>
        <w:rPr>
          <w:rFonts w:hint="eastAsia"/>
        </w:rPr>
        <w:t>　　图表 20：2007-2008年第二季度武汉凯迪电力股份有限公司主要财务指标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21：2007-2008年第二季度福建龙净环保股份有限公司主要财务指标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22：2007-2008年第二季度浙江菲达环保科技股份有限公司主要财务指标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23：2007年-2008年第二季度山东山大华特科技股份有限公司主要财务指标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24：2007-2008年第二季度重庆九龙电力股份有限公司主要财务指标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93533fc3040d2" w:history="1">
        <w:r>
          <w:rPr>
            <w:rStyle w:val="Hyperlink"/>
          </w:rPr>
          <w:t>2009年中国电力环保行业投资与发展分析报告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93533fc3040d2" w:history="1">
        <w:r>
          <w:rPr>
            <w:rStyle w:val="Hyperlink"/>
          </w:rPr>
          <w:t>https://www.20087.com/2009-01/R_2009dianlihuanbaotouziyufazhanfenxiBaoGao.html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热点：绿色电力企业、电力环保龙头股、国家能源招标网、电力环保股票、通富微电最吃香的岗位、电力环保做什么的、电建好还是电网好、电力环保柜、中国电建十大子公司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509ded1084c50" w:history="1">
      <w:r>
        <w:rPr>
          <w:rStyle w:val="Hyperlink"/>
        </w:rPr>
        <w:t>2009年中国电力环保行业投资与发展分析报告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dianlihuanbaotouziyufazhanfenxiBaoGao.html" TargetMode="External" Id="R03793533fc30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dianlihuanbaotouziyufazhanfenxiBaoGao.html" TargetMode="External" Id="R9e5509ded108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2009-01-12T00:47:00Z</dcterms:created>
  <dcterms:modified xsi:type="dcterms:W3CDTF">2009-01-12T01:47:00Z</dcterms:modified>
  <dc:subject>2009年中国电力环保行业投资与发展分析报告</dc:subject>
  <dc:title>2009年中国电力环保行业投资与发展分析报告</dc:title>
  <cp:keywords>2009年中国电力环保行业投资与发展分析报告</cp:keywords>
  <dc:description>2009年中国电力环保行业投资与发展分析报告</dc:description>
</cp:coreProperties>
</file>