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952fc01504e38" w:history="1">
              <w:r>
                <w:rPr>
                  <w:rStyle w:val="Hyperlink"/>
                </w:rPr>
                <w:t>中国加工贸易发展研究报告（2009）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952fc01504e38" w:history="1">
              <w:r>
                <w:rPr>
                  <w:rStyle w:val="Hyperlink"/>
                </w:rPr>
                <w:t>中国加工贸易发展研究报告（2009）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电子版：9600 元　　纸介＋电子版：9900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电子版：8640 元　　纸介＋电子版：8940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952fc01504e38" w:history="1">
                <w:r>
                  <w:rPr>
                    <w:rStyle w:val="Hyperlink"/>
                  </w:rPr>
                  <w:t>https://www.20087.com/2009-02/R_zhongguojiagongmaoyifazhanyanjiu2009BaoGao.html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6952fc01504e38" w:history="1">
        <w:r>
          <w:rPr>
            <w:rStyle w:val="Hyperlink"/>
          </w:rPr>
          <w:t>中国加工贸易发展研究报告（2009）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52fc01504e38" w:history="1">
        <w:r>
          <w:rPr>
            <w:rStyle w:val="Hyperlink"/>
          </w:rPr>
          <w:t>中国加工贸易发展研究报告（2009）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952fc01504e38" w:history="1">
        <w:r>
          <w:rPr>
            <w:rStyle w:val="Hyperlink"/>
          </w:rPr>
          <w:t>中国加工贸易发展研究报告（2009）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加工贸易的内涵</w:t>
      </w:r>
      <w:r>
        <w:rPr>
          <w:rFonts w:hint="eastAsia"/>
        </w:rPr>
        <w:br/>
      </w:r>
      <w:r>
        <w:rPr>
          <w:rFonts w:hint="eastAsia"/>
        </w:rPr>
        <w:t>　　2.1.1 来料加工</w:t>
      </w:r>
      <w:r>
        <w:rPr>
          <w:rFonts w:hint="eastAsia"/>
        </w:rPr>
        <w:br/>
      </w:r>
      <w:r>
        <w:rPr>
          <w:rFonts w:hint="eastAsia"/>
        </w:rPr>
        <w:t>　　2.1.2 进料加工</w:t>
      </w:r>
      <w:r>
        <w:rPr>
          <w:rFonts w:hint="eastAsia"/>
        </w:rPr>
        <w:br/>
      </w:r>
      <w:r>
        <w:rPr>
          <w:rFonts w:hint="eastAsia"/>
        </w:rPr>
        <w:t>　　2.1.3 来料加工与进料加工的区别</w:t>
      </w:r>
      <w:r>
        <w:rPr>
          <w:rFonts w:hint="eastAsia"/>
        </w:rPr>
        <w:br/>
      </w:r>
      <w:r>
        <w:rPr>
          <w:rFonts w:hint="eastAsia"/>
        </w:rPr>
        <w:t>　　2.2 加工贸易的相关理论</w:t>
      </w:r>
      <w:r>
        <w:rPr>
          <w:rFonts w:hint="eastAsia"/>
        </w:rPr>
        <w:br/>
      </w:r>
      <w:r>
        <w:rPr>
          <w:rFonts w:hint="eastAsia"/>
        </w:rPr>
        <w:t>　　2.2.1 比较成本理论及要素禀赋学说</w:t>
      </w:r>
      <w:r>
        <w:rPr>
          <w:rFonts w:hint="eastAsia"/>
        </w:rPr>
        <w:br/>
      </w:r>
      <w:r>
        <w:rPr>
          <w:rFonts w:hint="eastAsia"/>
        </w:rPr>
        <w:t>　　2.2.2 技术差距理论</w:t>
      </w:r>
      <w:r>
        <w:rPr>
          <w:rFonts w:hint="eastAsia"/>
        </w:rPr>
        <w:br/>
      </w:r>
      <w:r>
        <w:rPr>
          <w:rFonts w:hint="eastAsia"/>
        </w:rPr>
        <w:t>　　2.2.3 边际产业扩张理论</w:t>
      </w:r>
      <w:r>
        <w:rPr>
          <w:rFonts w:hint="eastAsia"/>
        </w:rPr>
        <w:br/>
      </w:r>
      <w:r>
        <w:rPr>
          <w:rFonts w:hint="eastAsia"/>
        </w:rPr>
        <w:t>　　2.2.4 区域经济梯度推移理论</w:t>
      </w:r>
      <w:r>
        <w:rPr>
          <w:rFonts w:hint="eastAsia"/>
        </w:rPr>
        <w:br/>
      </w:r>
      <w:r>
        <w:rPr>
          <w:rFonts w:hint="eastAsia"/>
        </w:rPr>
        <w:t>　　2.2.5 产业集聚理论</w:t>
      </w:r>
      <w:r>
        <w:rPr>
          <w:rFonts w:hint="eastAsia"/>
        </w:rPr>
        <w:br/>
      </w:r>
      <w:r>
        <w:rPr>
          <w:rFonts w:hint="eastAsia"/>
        </w:rPr>
        <w:t>　　2.2.6 产业内贸易理论</w:t>
      </w:r>
      <w:r>
        <w:rPr>
          <w:rFonts w:hint="eastAsia"/>
        </w:rPr>
        <w:br/>
      </w:r>
      <w:r>
        <w:rPr>
          <w:rFonts w:hint="eastAsia"/>
        </w:rPr>
        <w:t>　　3.中国加工贸易发展分析</w:t>
      </w:r>
      <w:r>
        <w:rPr>
          <w:rFonts w:hint="eastAsia"/>
        </w:rPr>
        <w:br/>
      </w:r>
      <w:r>
        <w:rPr>
          <w:rFonts w:hint="eastAsia"/>
        </w:rPr>
        <w:t>　　3.1 中国发展加工贸易的国际背景</w:t>
      </w:r>
      <w:r>
        <w:rPr>
          <w:rFonts w:hint="eastAsia"/>
        </w:rPr>
        <w:br/>
      </w:r>
      <w:r>
        <w:rPr>
          <w:rFonts w:hint="eastAsia"/>
        </w:rPr>
        <w:t>　　3.1.1 国际加工贸易的发展背景</w:t>
      </w:r>
      <w:r>
        <w:rPr>
          <w:rFonts w:hint="eastAsia"/>
        </w:rPr>
        <w:br/>
      </w:r>
      <w:r>
        <w:rPr>
          <w:rFonts w:hint="eastAsia"/>
        </w:rPr>
        <w:t>　　3.1.2 国际加工贸易的发展现状</w:t>
      </w:r>
      <w:r>
        <w:rPr>
          <w:rFonts w:hint="eastAsia"/>
        </w:rPr>
        <w:br/>
      </w:r>
      <w:r>
        <w:rPr>
          <w:rFonts w:hint="eastAsia"/>
        </w:rPr>
        <w:t>　　3.2 中国发展加工贸易的国内背景</w:t>
      </w:r>
      <w:r>
        <w:rPr>
          <w:rFonts w:hint="eastAsia"/>
        </w:rPr>
        <w:br/>
      </w:r>
      <w:r>
        <w:rPr>
          <w:rFonts w:hint="eastAsia"/>
        </w:rPr>
        <w:t>　　3.2.1 我国加工贸易发展的简要历程</w:t>
      </w:r>
      <w:r>
        <w:rPr>
          <w:rFonts w:hint="eastAsia"/>
        </w:rPr>
        <w:br/>
      </w:r>
      <w:r>
        <w:rPr>
          <w:rFonts w:hint="eastAsia"/>
        </w:rPr>
        <w:t>　　3.2.2 我国加工贸易的发展现状</w:t>
      </w:r>
      <w:r>
        <w:rPr>
          <w:rFonts w:hint="eastAsia"/>
        </w:rPr>
        <w:br/>
      </w:r>
      <w:r>
        <w:rPr>
          <w:rFonts w:hint="eastAsia"/>
        </w:rPr>
        <w:t>　　3.2.3 我国加工贸易的特点</w:t>
      </w:r>
      <w:r>
        <w:rPr>
          <w:rFonts w:hint="eastAsia"/>
        </w:rPr>
        <w:br/>
      </w:r>
      <w:r>
        <w:rPr>
          <w:rFonts w:hint="eastAsia"/>
        </w:rPr>
        <w:t>　　3.3 中国沿海地区加工贸易的发展分析</w:t>
      </w:r>
      <w:r>
        <w:rPr>
          <w:rFonts w:hint="eastAsia"/>
        </w:rPr>
        <w:br/>
      </w:r>
      <w:r>
        <w:rPr>
          <w:rFonts w:hint="eastAsia"/>
        </w:rPr>
        <w:t>　　3.3.1 广东省加工贸易的发展分析</w:t>
      </w:r>
      <w:r>
        <w:rPr>
          <w:rFonts w:hint="eastAsia"/>
        </w:rPr>
        <w:br/>
      </w:r>
      <w:r>
        <w:rPr>
          <w:rFonts w:hint="eastAsia"/>
        </w:rPr>
        <w:t>　　3.3.2 浙江省加工贸易的发展分析</w:t>
      </w:r>
      <w:r>
        <w:rPr>
          <w:rFonts w:hint="eastAsia"/>
        </w:rPr>
        <w:br/>
      </w:r>
      <w:r>
        <w:rPr>
          <w:rFonts w:hint="eastAsia"/>
        </w:rPr>
        <w:t>　　4.中国加工贸易存在的主要问题</w:t>
      </w:r>
      <w:r>
        <w:rPr>
          <w:rFonts w:hint="eastAsia"/>
        </w:rPr>
        <w:br/>
      </w:r>
      <w:r>
        <w:rPr>
          <w:rFonts w:hint="eastAsia"/>
        </w:rPr>
        <w:t>　　4.1 利用外资水平低 加工贸易主体弱</w:t>
      </w:r>
      <w:r>
        <w:rPr>
          <w:rFonts w:hint="eastAsia"/>
        </w:rPr>
        <w:br/>
      </w:r>
      <w:r>
        <w:rPr>
          <w:rFonts w:hint="eastAsia"/>
        </w:rPr>
        <w:t>　　4.2 加工贸易骨干商品单一 受市场波动影响大</w:t>
      </w:r>
      <w:r>
        <w:rPr>
          <w:rFonts w:hint="eastAsia"/>
        </w:rPr>
        <w:br/>
      </w:r>
      <w:r>
        <w:rPr>
          <w:rFonts w:hint="eastAsia"/>
        </w:rPr>
        <w:t>　　4.3 产业集聚效应不明显 出口加工区发展滞后</w:t>
      </w:r>
      <w:r>
        <w:rPr>
          <w:rFonts w:hint="eastAsia"/>
        </w:rPr>
        <w:br/>
      </w:r>
      <w:r>
        <w:rPr>
          <w:rFonts w:hint="eastAsia"/>
        </w:rPr>
        <w:t>　　4.4 “飞地效应”明显</w:t>
      </w:r>
      <w:r>
        <w:rPr>
          <w:rFonts w:hint="eastAsia"/>
        </w:rPr>
        <w:br/>
      </w:r>
      <w:r>
        <w:rPr>
          <w:rFonts w:hint="eastAsia"/>
        </w:rPr>
        <w:t>　　4.5 冲击民族工业</w:t>
      </w:r>
      <w:r>
        <w:rPr>
          <w:rFonts w:hint="eastAsia"/>
        </w:rPr>
        <w:br/>
      </w:r>
      <w:r>
        <w:rPr>
          <w:rFonts w:hint="eastAsia"/>
        </w:rPr>
        <w:t>　　5.中国加工贸易发展的内外因素分析</w:t>
      </w:r>
      <w:r>
        <w:rPr>
          <w:rFonts w:hint="eastAsia"/>
        </w:rPr>
        <w:br/>
      </w:r>
      <w:r>
        <w:rPr>
          <w:rFonts w:hint="eastAsia"/>
        </w:rPr>
        <w:t>　　5.1 内部因素分析</w:t>
      </w:r>
      <w:r>
        <w:rPr>
          <w:rFonts w:hint="eastAsia"/>
        </w:rPr>
        <w:br/>
      </w:r>
      <w:r>
        <w:rPr>
          <w:rFonts w:hint="eastAsia"/>
        </w:rPr>
        <w:t>　　5.1.1 发展优势</w:t>
      </w:r>
      <w:r>
        <w:rPr>
          <w:rFonts w:hint="eastAsia"/>
        </w:rPr>
        <w:br/>
      </w:r>
      <w:r>
        <w:rPr>
          <w:rFonts w:hint="eastAsia"/>
        </w:rPr>
        <w:t>　　5.1.2 发展劣势</w:t>
      </w:r>
      <w:r>
        <w:rPr>
          <w:rFonts w:hint="eastAsia"/>
        </w:rPr>
        <w:br/>
      </w:r>
      <w:r>
        <w:rPr>
          <w:rFonts w:hint="eastAsia"/>
        </w:rPr>
        <w:t>　　5.2 外部因素分析</w:t>
      </w:r>
      <w:r>
        <w:rPr>
          <w:rFonts w:hint="eastAsia"/>
        </w:rPr>
        <w:br/>
      </w:r>
      <w:r>
        <w:rPr>
          <w:rFonts w:hint="eastAsia"/>
        </w:rPr>
        <w:t>　　5.2.1 发展优势</w:t>
      </w:r>
      <w:r>
        <w:rPr>
          <w:rFonts w:hint="eastAsia"/>
        </w:rPr>
        <w:br/>
      </w:r>
      <w:r>
        <w:rPr>
          <w:rFonts w:hint="eastAsia"/>
        </w:rPr>
        <w:t>　　5.2.2 发展劣势</w:t>
      </w:r>
      <w:r>
        <w:rPr>
          <w:rFonts w:hint="eastAsia"/>
        </w:rPr>
        <w:br/>
      </w:r>
      <w:r>
        <w:rPr>
          <w:rFonts w:hint="eastAsia"/>
        </w:rPr>
        <w:t>　　6.中国加工贸易的发展策略</w:t>
      </w:r>
      <w:r>
        <w:rPr>
          <w:rFonts w:hint="eastAsia"/>
        </w:rPr>
        <w:br/>
      </w:r>
      <w:r>
        <w:rPr>
          <w:rFonts w:hint="eastAsia"/>
        </w:rPr>
        <w:t>　　6.1 提高利用外资水平 扩大加工贸易企业的数量和质量</w:t>
      </w:r>
      <w:r>
        <w:rPr>
          <w:rFonts w:hint="eastAsia"/>
        </w:rPr>
        <w:br/>
      </w:r>
      <w:r>
        <w:rPr>
          <w:rFonts w:hint="eastAsia"/>
        </w:rPr>
        <w:t>　　6.2 建立加工贸易综合管理体系 提高产品质量和竞争力</w:t>
      </w:r>
      <w:r>
        <w:rPr>
          <w:rFonts w:hint="eastAsia"/>
        </w:rPr>
        <w:br/>
      </w:r>
      <w:r>
        <w:rPr>
          <w:rFonts w:hint="eastAsia"/>
        </w:rPr>
        <w:t>　　6.3 设立出口加工区 实现集中式区域化管理</w:t>
      </w:r>
      <w:r>
        <w:rPr>
          <w:rFonts w:hint="eastAsia"/>
        </w:rPr>
        <w:br/>
      </w:r>
      <w:r>
        <w:rPr>
          <w:rFonts w:hint="eastAsia"/>
        </w:rPr>
        <w:t>　　6.4 制定合理的产业政策 促进产业结构升级</w:t>
      </w:r>
      <w:r>
        <w:rPr>
          <w:rFonts w:hint="eastAsia"/>
        </w:rPr>
        <w:br/>
      </w:r>
      <w:r>
        <w:rPr>
          <w:rFonts w:hint="eastAsia"/>
        </w:rPr>
        <w:t>　　6.5 改善经营环境 鼓励民营企业开展加工贸易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952fc01504e38" w:history="1">
        <w:r>
          <w:rPr>
            <w:rStyle w:val="Hyperlink"/>
          </w:rPr>
          <w:t>中国加工贸易发展研究报告（2009）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952fc01504e38" w:history="1">
        <w:r>
          <w:rPr>
            <w:rStyle w:val="Hyperlink"/>
          </w:rPr>
          <w:t>https://www.20087.com/2009-02/R_zhongguojiagongmaoyifazhanyanjiu2009BaoGao.html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7dc7699a941aa" w:history="1">
      <w:r>
        <w:rPr>
          <w:rStyle w:val="Hyperlink"/>
        </w:rPr>
        <w:t>中国加工贸易发展研究报告（2009）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jiagongmaoyifazhanyanjiu2009BaoGao.html" TargetMode="External" Id="R8e6952fc0150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jiagongmaoyifazhanyanjiu2009BaoGao.html" TargetMode="External" Id="R6617dc7699a9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2009-02-02T00:25:00Z</dcterms:created>
  <dcterms:modified xsi:type="dcterms:W3CDTF">2009-02-02T01:25:00Z</dcterms:modified>
  <dc:subject>中国加工贸易发展研究报告（2009）</dc:subject>
  <dc:title>中国加工贸易发展研究报告（2009）</dc:title>
  <cp:keywords>中国加工贸易发展研究报告（2009）</cp:keywords>
  <dc:description>中国加工贸易发展研究报告（2009）</dc:description>
</cp:coreProperties>
</file>