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cedba08ff4249" w:history="1">
              <w:r>
                <w:rPr>
                  <w:rStyle w:val="Hyperlink"/>
                </w:rPr>
                <w:t>手机新媒体广告价值评估系列报告--手机客户端广告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cedba08ff4249" w:history="1">
              <w:r>
                <w:rPr>
                  <w:rStyle w:val="Hyperlink"/>
                </w:rPr>
                <w:t>手机新媒体广告价值评估系列报告--手机客户端广告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电子版：20000 元　　纸介＋电子版：21000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电子版：18000 元　　纸介＋电子版：18300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ccedba08ff4249" w:history="1">
                <w:r>
                  <w:rPr>
                    <w:rStyle w:val="Hyperlink"/>
                  </w:rPr>
                  <w:t>https://www.20087.com/2009-02/R_shoujixinmeitiguanggaojiazhipingguxiBaoGao.html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作为第五媒体已经得到普遍认同，但手机作为媒体与传统媒体存在众多差异，正式这种差异对传统媒体理论提出了挑战。手机媒体使得我们的视听空间、传播能力、互动性得到延伸。手机作为媒体相对传统媒体它既有独特的特征，表现在：</w:t>
      </w:r>
      <w:r>
        <w:rPr>
          <w:rFonts w:hint="eastAsia"/>
        </w:rPr>
        <w:br/>
      </w:r>
      <w:r>
        <w:rPr>
          <w:rFonts w:hint="eastAsia"/>
        </w:rPr>
        <w:t>　　蔓延性与重复性</w:t>
      </w:r>
      <w:r>
        <w:rPr>
          <w:rFonts w:hint="eastAsia"/>
        </w:rPr>
        <w:br/>
      </w:r>
      <w:r>
        <w:rPr>
          <w:rFonts w:hint="eastAsia"/>
        </w:rPr>
        <w:t>　　便利性与互动性</w:t>
      </w:r>
      <w:r>
        <w:rPr>
          <w:rFonts w:hint="eastAsia"/>
        </w:rPr>
        <w:br/>
      </w:r>
      <w:r>
        <w:rPr>
          <w:rFonts w:hint="eastAsia"/>
        </w:rPr>
        <w:t>　　极强的时效性</w:t>
      </w:r>
      <w:r>
        <w:rPr>
          <w:rFonts w:hint="eastAsia"/>
        </w:rPr>
        <w:br/>
      </w:r>
      <w:r>
        <w:rPr>
          <w:rFonts w:hint="eastAsia"/>
        </w:rPr>
        <w:t>　　定向性与分众性</w:t>
      </w:r>
      <w:r>
        <w:rPr>
          <w:rFonts w:hint="eastAsia"/>
        </w:rPr>
        <w:br/>
      </w:r>
      <w:r>
        <w:rPr>
          <w:rFonts w:hint="eastAsia"/>
        </w:rPr>
        <w:t>　　高到达性</w:t>
      </w:r>
      <w:r>
        <w:rPr>
          <w:rFonts w:hint="eastAsia"/>
        </w:rPr>
        <w:br/>
      </w:r>
      <w:r>
        <w:rPr>
          <w:rFonts w:hint="eastAsia"/>
        </w:rPr>
        <w:t>　　离散性</w:t>
      </w:r>
      <w:r>
        <w:rPr>
          <w:rFonts w:hint="eastAsia"/>
        </w:rPr>
        <w:br/>
      </w:r>
      <w:r>
        <w:rPr>
          <w:rFonts w:hint="eastAsia"/>
        </w:rPr>
        <w:t>　　随身性</w:t>
      </w:r>
      <w:r>
        <w:rPr>
          <w:rFonts w:hint="eastAsia"/>
        </w:rPr>
        <w:br/>
      </w:r>
      <w:r>
        <w:rPr>
          <w:rFonts w:hint="eastAsia"/>
        </w:rPr>
        <w:t>　　正式手机媒体的独特价值，使得手机媒体越来越受到关注，手机客户端方式承载的广告平台是手机媒体广告发展的一种新的广告模式，正在迅速发展并受到服务商和VC的追捧。</w:t>
      </w:r>
      <w:r>
        <w:rPr>
          <w:rFonts w:hint="eastAsia"/>
        </w:rPr>
        <w:br/>
      </w:r>
      <w:r>
        <w:rPr>
          <w:rFonts w:hint="eastAsia"/>
        </w:rPr>
        <w:t>　　基于手机客户端具有丰富的广告模式，然后广告价值如何能最为新媒体，目前广告价值评估缺乏统一的标准和手段。我们作为TMT领域的领先整合咨询公司，依托长期对通信和新媒体业务的研究，结合传统媒体价值评估体系和方法，提出了手机客户端广告价值评估体系。我们通过手机媒体价值模型分析，可以发现手机媒体具有巨大的媒体价值。</w:t>
      </w:r>
      <w:r>
        <w:rPr>
          <w:rFonts w:hint="eastAsia"/>
        </w:rPr>
        <w:br/>
      </w:r>
      <w:r>
        <w:rPr>
          <w:rFonts w:hint="eastAsia"/>
        </w:rPr>
        <w:t>　　研究发现：客户端广告在购买的适应性、传播能力、受众有效性、受众主动性，接触率上都具有明显的优势，但在媒体编辑环境上等表现出不足。</w:t>
      </w:r>
      <w:r>
        <w:rPr>
          <w:rFonts w:hint="eastAsia"/>
        </w:rPr>
        <w:br/>
      </w:r>
      <w:r>
        <w:rPr>
          <w:rFonts w:hint="eastAsia"/>
        </w:rPr>
        <w:br/>
      </w:r>
      <w:r>
        <w:rPr>
          <w:rFonts w:hint="eastAsia"/>
        </w:rPr>
        <w:t>第1章 研究结论</w:t>
      </w:r>
      <w:r>
        <w:rPr>
          <w:rFonts w:hint="eastAsia"/>
        </w:rPr>
        <w:br/>
      </w:r>
      <w:r>
        <w:rPr>
          <w:rFonts w:hint="eastAsia"/>
        </w:rPr>
        <w:t>第2章 手机新媒体与手机客户端媒体概述</w:t>
      </w:r>
      <w:r>
        <w:rPr>
          <w:rFonts w:hint="eastAsia"/>
        </w:rPr>
        <w:br/>
      </w:r>
      <w:r>
        <w:rPr>
          <w:rFonts w:hint="eastAsia"/>
        </w:rPr>
        <w:t>　　2.1 手机新媒体概念</w:t>
      </w:r>
      <w:r>
        <w:rPr>
          <w:rFonts w:hint="eastAsia"/>
        </w:rPr>
        <w:br/>
      </w:r>
      <w:r>
        <w:rPr>
          <w:rFonts w:hint="eastAsia"/>
        </w:rPr>
        <w:t>　　2.2 手机新媒体特征</w:t>
      </w:r>
      <w:r>
        <w:rPr>
          <w:rFonts w:hint="eastAsia"/>
        </w:rPr>
        <w:br/>
      </w:r>
      <w:r>
        <w:rPr>
          <w:rFonts w:hint="eastAsia"/>
        </w:rPr>
        <w:t>　　2.3 手机客户端软件</w:t>
      </w:r>
      <w:r>
        <w:rPr>
          <w:rFonts w:hint="eastAsia"/>
        </w:rPr>
        <w:br/>
      </w:r>
      <w:r>
        <w:rPr>
          <w:rFonts w:hint="eastAsia"/>
        </w:rPr>
        <w:t>　　2.4 手机客户端广告</w:t>
      </w:r>
      <w:r>
        <w:rPr>
          <w:rFonts w:hint="eastAsia"/>
        </w:rPr>
        <w:br/>
      </w:r>
      <w:r>
        <w:rPr>
          <w:rFonts w:hint="eastAsia"/>
        </w:rPr>
        <w:br/>
      </w:r>
      <w:r>
        <w:rPr>
          <w:rFonts w:hint="eastAsia"/>
        </w:rPr>
        <w:t>第3章 手机客户端广告模式分析</w:t>
      </w:r>
      <w:r>
        <w:rPr>
          <w:rFonts w:hint="eastAsia"/>
        </w:rPr>
        <w:br/>
      </w:r>
      <w:r>
        <w:rPr>
          <w:rFonts w:hint="eastAsia"/>
        </w:rPr>
        <w:t>　　3.1 移动客户端搜索广告</w:t>
      </w:r>
      <w:r>
        <w:rPr>
          <w:rFonts w:hint="eastAsia"/>
        </w:rPr>
        <w:br/>
      </w:r>
      <w:r>
        <w:rPr>
          <w:rFonts w:hint="eastAsia"/>
        </w:rPr>
        <w:t>　　　　3.1.1 移动搜索广告</w:t>
      </w:r>
      <w:r>
        <w:rPr>
          <w:rFonts w:hint="eastAsia"/>
        </w:rPr>
        <w:br/>
      </w:r>
      <w:r>
        <w:rPr>
          <w:rFonts w:hint="eastAsia"/>
        </w:rPr>
        <w:t>　　　　3.1.2 位置搜索类广告：</w:t>
      </w:r>
      <w:r>
        <w:rPr>
          <w:rFonts w:hint="eastAsia"/>
        </w:rPr>
        <w:br/>
      </w:r>
      <w:r>
        <w:rPr>
          <w:rFonts w:hint="eastAsia"/>
        </w:rPr>
        <w:t>　　　　3.1.3 手机地图（+导航）类客户端广告：</w:t>
      </w:r>
      <w:r>
        <w:rPr>
          <w:rFonts w:hint="eastAsia"/>
        </w:rPr>
        <w:br/>
      </w:r>
      <w:r>
        <w:rPr>
          <w:rFonts w:hint="eastAsia"/>
        </w:rPr>
        <w:t>　　　　3.1.4 手机流媒体/手机电视客户端</w:t>
      </w:r>
      <w:r>
        <w:rPr>
          <w:rFonts w:hint="eastAsia"/>
        </w:rPr>
        <w:br/>
      </w:r>
      <w:r>
        <w:rPr>
          <w:rFonts w:hint="eastAsia"/>
        </w:rPr>
        <w:t>　　　　3.1.5 手机来电广告：</w:t>
      </w:r>
      <w:r>
        <w:rPr>
          <w:rFonts w:hint="eastAsia"/>
        </w:rPr>
        <w:br/>
      </w:r>
      <w:r>
        <w:rPr>
          <w:rFonts w:hint="eastAsia"/>
        </w:rPr>
        <w:t>　　　　3.1.6 短信提示广告：</w:t>
      </w:r>
      <w:r>
        <w:rPr>
          <w:rFonts w:hint="eastAsia"/>
        </w:rPr>
        <w:br/>
      </w:r>
      <w:r>
        <w:rPr>
          <w:rFonts w:hint="eastAsia"/>
        </w:rPr>
        <w:t>　　　　3.1.7 手机屏保广告：</w:t>
      </w:r>
      <w:r>
        <w:rPr>
          <w:rFonts w:hint="eastAsia"/>
        </w:rPr>
        <w:br/>
      </w:r>
      <w:r>
        <w:rPr>
          <w:rFonts w:hint="eastAsia"/>
        </w:rPr>
        <w:br/>
      </w:r>
      <w:r>
        <w:rPr>
          <w:rFonts w:hint="eastAsia"/>
        </w:rPr>
        <w:t>第4章 手机新媒体广告价值评估模型</w:t>
      </w:r>
      <w:r>
        <w:rPr>
          <w:rFonts w:hint="eastAsia"/>
        </w:rPr>
        <w:br/>
      </w:r>
      <w:r>
        <w:rPr>
          <w:rFonts w:hint="eastAsia"/>
        </w:rPr>
        <w:t>　　4.1 广告价值评估指标</w:t>
      </w:r>
      <w:r>
        <w:rPr>
          <w:rFonts w:hint="eastAsia"/>
        </w:rPr>
        <w:br/>
      </w:r>
      <w:r>
        <w:rPr>
          <w:rFonts w:hint="eastAsia"/>
        </w:rPr>
        <w:t>　　4.2 手机新媒体广告价值评估模型</w:t>
      </w:r>
      <w:r>
        <w:rPr>
          <w:rFonts w:hint="eastAsia"/>
        </w:rPr>
        <w:br/>
      </w:r>
      <w:r>
        <w:rPr>
          <w:rFonts w:hint="eastAsia"/>
        </w:rPr>
        <w:br/>
      </w:r>
      <w:r>
        <w:rPr>
          <w:rFonts w:hint="eastAsia"/>
        </w:rPr>
        <w:t>第5章 手机各客户端广告价值指标对比分析</w:t>
      </w:r>
      <w:r>
        <w:rPr>
          <w:rFonts w:hint="eastAsia"/>
        </w:rPr>
        <w:br/>
      </w:r>
      <w:r>
        <w:rPr>
          <w:rFonts w:hint="eastAsia"/>
        </w:rPr>
        <w:t>　　5.1 受众主动性指数</w:t>
      </w:r>
      <w:r>
        <w:rPr>
          <w:rFonts w:hint="eastAsia"/>
        </w:rPr>
        <w:br/>
      </w:r>
      <w:r>
        <w:rPr>
          <w:rFonts w:hint="eastAsia"/>
        </w:rPr>
        <w:t>　　5.2 信赖度指数</w:t>
      </w:r>
      <w:r>
        <w:rPr>
          <w:rFonts w:hint="eastAsia"/>
        </w:rPr>
        <w:br/>
      </w:r>
      <w:r>
        <w:rPr>
          <w:rFonts w:hint="eastAsia"/>
        </w:rPr>
        <w:t>　　5.3 效果可测量性指数</w:t>
      </w:r>
      <w:r>
        <w:rPr>
          <w:rFonts w:hint="eastAsia"/>
        </w:rPr>
        <w:br/>
      </w:r>
      <w:r>
        <w:rPr>
          <w:rFonts w:hint="eastAsia"/>
        </w:rPr>
        <w:t>　　5.4 形象地位指数</w:t>
      </w:r>
      <w:r>
        <w:rPr>
          <w:rFonts w:hint="eastAsia"/>
        </w:rPr>
        <w:br/>
      </w:r>
      <w:r>
        <w:rPr>
          <w:rFonts w:hint="eastAsia"/>
        </w:rPr>
        <w:t>　　5.5 媒体创意表现指数</w:t>
      </w:r>
      <w:r>
        <w:rPr>
          <w:rFonts w:hint="eastAsia"/>
        </w:rPr>
        <w:br/>
      </w:r>
      <w:r>
        <w:rPr>
          <w:rFonts w:hint="eastAsia"/>
        </w:rPr>
        <w:t>　　5.6 受众关注度指数</w:t>
      </w:r>
      <w:r>
        <w:rPr>
          <w:rFonts w:hint="eastAsia"/>
        </w:rPr>
        <w:br/>
      </w:r>
      <w:r>
        <w:rPr>
          <w:rFonts w:hint="eastAsia"/>
        </w:rPr>
        <w:t>　　5.7 传播能力指数</w:t>
      </w:r>
      <w:r>
        <w:rPr>
          <w:rFonts w:hint="eastAsia"/>
        </w:rPr>
        <w:br/>
      </w:r>
      <w:r>
        <w:rPr>
          <w:rFonts w:hint="eastAsia"/>
        </w:rPr>
        <w:t>　　5.8 有效性指数</w:t>
      </w:r>
      <w:r>
        <w:rPr>
          <w:rFonts w:hint="eastAsia"/>
        </w:rPr>
        <w:br/>
      </w:r>
      <w:r>
        <w:rPr>
          <w:rFonts w:hint="eastAsia"/>
        </w:rPr>
        <w:t>　　5.9 媒体强制性指数</w:t>
      </w:r>
      <w:r>
        <w:rPr>
          <w:rFonts w:hint="eastAsia"/>
        </w:rPr>
        <w:br/>
      </w:r>
      <w:r>
        <w:rPr>
          <w:rFonts w:hint="eastAsia"/>
        </w:rPr>
        <w:t>　　5.10 潜在接触率</w:t>
      </w:r>
      <w:r>
        <w:rPr>
          <w:rFonts w:hint="eastAsia"/>
        </w:rPr>
        <w:br/>
      </w:r>
      <w:r>
        <w:rPr>
          <w:rFonts w:hint="eastAsia"/>
        </w:rPr>
        <w:t>　　5.11 购买适应性指数</w:t>
      </w:r>
      <w:r>
        <w:rPr>
          <w:rFonts w:hint="eastAsia"/>
        </w:rPr>
        <w:br/>
      </w:r>
      <w:r>
        <w:rPr>
          <w:rFonts w:hint="eastAsia"/>
        </w:rPr>
        <w:br/>
      </w:r>
      <w:r>
        <w:rPr>
          <w:rFonts w:hint="eastAsia"/>
        </w:rPr>
        <w:t>第6章 客户端各类广告价值评估</w:t>
      </w:r>
      <w:r>
        <w:rPr>
          <w:rFonts w:hint="eastAsia"/>
        </w:rPr>
        <w:br/>
      </w:r>
      <w:r>
        <w:rPr>
          <w:rFonts w:hint="eastAsia"/>
        </w:rPr>
        <w:t>　　6.1 基于位置搜索广告价值评估</w:t>
      </w:r>
      <w:r>
        <w:rPr>
          <w:rFonts w:hint="eastAsia"/>
        </w:rPr>
        <w:br/>
      </w:r>
      <w:r>
        <w:rPr>
          <w:rFonts w:hint="eastAsia"/>
        </w:rPr>
        <w:t>　　6.2 非位置搜索广告价值评估</w:t>
      </w:r>
      <w:r>
        <w:rPr>
          <w:rFonts w:hint="eastAsia"/>
        </w:rPr>
        <w:br/>
      </w:r>
      <w:r>
        <w:rPr>
          <w:rFonts w:hint="eastAsia"/>
        </w:rPr>
        <w:t>　　6.3 来电显示广告价值评估</w:t>
      </w:r>
      <w:r>
        <w:rPr>
          <w:rFonts w:hint="eastAsia"/>
        </w:rPr>
        <w:br/>
      </w:r>
      <w:r>
        <w:rPr>
          <w:rFonts w:hint="eastAsia"/>
        </w:rPr>
        <w:t>　　6.4 屏保广告价值评估</w:t>
      </w:r>
      <w:r>
        <w:rPr>
          <w:rFonts w:hint="eastAsia"/>
        </w:rPr>
        <w:br/>
      </w:r>
      <w:r>
        <w:rPr>
          <w:rFonts w:hint="eastAsia"/>
        </w:rPr>
        <w:t>　　6.5 短息广告价值评估</w:t>
      </w:r>
      <w:r>
        <w:rPr>
          <w:rFonts w:hint="eastAsia"/>
        </w:rPr>
        <w:br/>
      </w:r>
      <w:r>
        <w:rPr>
          <w:rFonts w:hint="eastAsia"/>
        </w:rPr>
        <w:t>　　6.6 来电语音广告价值评估</w:t>
      </w:r>
      <w:r>
        <w:rPr>
          <w:rFonts w:hint="eastAsia"/>
        </w:rPr>
        <w:br/>
      </w:r>
      <w:r>
        <w:rPr>
          <w:rFonts w:hint="eastAsia"/>
        </w:rPr>
        <w:t>　　6.7 地图植入广告价值评估</w:t>
      </w:r>
      <w:r>
        <w:rPr>
          <w:rFonts w:hint="eastAsia"/>
        </w:rPr>
        <w:br/>
      </w:r>
      <w:r>
        <w:rPr>
          <w:rFonts w:hint="eastAsia"/>
        </w:rPr>
        <w:t>　　6.8 插播/贴片广告价值评估</w:t>
      </w:r>
      <w:r>
        <w:rPr>
          <w:rFonts w:hint="eastAsia"/>
        </w:rPr>
        <w:br/>
      </w:r>
      <w:r>
        <w:rPr>
          <w:rFonts w:hint="eastAsia"/>
        </w:rPr>
        <w:t>　　6.9 滚动字幕价值评估</w:t>
      </w:r>
      <w:r>
        <w:rPr>
          <w:rFonts w:hint="eastAsia"/>
        </w:rPr>
        <w:br/>
      </w:r>
      <w:r>
        <w:rPr>
          <w:rFonts w:hint="eastAsia"/>
        </w:rPr>
        <w:t>　　6.10 链接广告价值评估</w:t>
      </w:r>
      <w:r>
        <w:rPr>
          <w:rFonts w:hint="eastAsia"/>
        </w:rPr>
        <w:br/>
      </w:r>
      <w:r>
        <w:rPr>
          <w:rFonts w:hint="eastAsia"/>
        </w:rPr>
        <w:t>　　6.11 广播式广告价值评估</w:t>
      </w:r>
      <w:r>
        <w:rPr>
          <w:rFonts w:hint="eastAsia"/>
        </w:rPr>
        <w:br/>
      </w:r>
      <w:r>
        <w:rPr>
          <w:rFonts w:hint="eastAsia"/>
        </w:rPr>
        <w:t>　　6.12 点播试广告价值评估</w:t>
      </w:r>
      <w:r>
        <w:rPr>
          <w:rFonts w:hint="eastAsia"/>
        </w:rPr>
        <w:br/>
      </w:r>
      <w:r>
        <w:rPr>
          <w:rFonts w:hint="eastAsia"/>
        </w:rPr>
        <w:t>　　6.13 内容植入价值评估</w:t>
      </w:r>
      <w:r>
        <w:rPr>
          <w:rFonts w:hint="eastAsia"/>
        </w:rPr>
        <w:br/>
      </w:r>
      <w:r>
        <w:rPr>
          <w:rFonts w:hint="eastAsia"/>
        </w:rPr>
        <w:t>　　6.14 赞助式广告价值评估</w:t>
      </w:r>
      <w:r>
        <w:rPr>
          <w:rFonts w:hint="eastAsia"/>
        </w:rPr>
        <w:br/>
      </w:r>
      <w:r>
        <w:rPr>
          <w:rFonts w:hint="eastAsia"/>
        </w:rPr>
        <w:t>　　6.15 WAP广告价值评估</w:t>
      </w:r>
      <w:r>
        <w:rPr>
          <w:rFonts w:hint="eastAsia"/>
        </w:rPr>
        <w:br/>
      </w:r>
      <w:r>
        <w:rPr>
          <w:rFonts w:hint="eastAsia"/>
        </w:rPr>
        <w:br/>
      </w:r>
      <w:r>
        <w:rPr>
          <w:rFonts w:hint="eastAsia"/>
        </w:rPr>
        <w:t>第7章 对客户端广告发展建议</w:t>
      </w:r>
      <w:r>
        <w:rPr>
          <w:rFonts w:hint="eastAsia"/>
        </w:rPr>
        <w:br/>
      </w:r>
      <w:r>
        <w:rPr>
          <w:rFonts w:hint="eastAsia"/>
        </w:rPr>
        <w:t>第8章 [:中智:林]附件</w:t>
      </w:r>
      <w:r>
        <w:rPr>
          <w:rFonts w:hint="eastAsia"/>
        </w:rPr>
        <w:br/>
      </w:r>
      <w:r>
        <w:rPr>
          <w:rFonts w:hint="eastAsia"/>
        </w:rPr>
        <w:t>　　关于我们</w:t>
      </w:r>
      <w:r>
        <w:rPr>
          <w:rFonts w:hint="eastAsia"/>
        </w:rPr>
        <w:br/>
      </w:r>
      <w:r>
        <w:rPr>
          <w:rFonts w:hint="eastAsia"/>
        </w:rPr>
        <w:t>　　服务内容</w:t>
      </w:r>
      <w:r>
        <w:rPr>
          <w:rFonts w:hint="eastAsia"/>
        </w:rPr>
        <w:br/>
      </w:r>
      <w:r>
        <w:rPr>
          <w:rFonts w:hint="eastAsia"/>
        </w:rPr>
        <w:t>　　价值与特色</w:t>
      </w:r>
      <w:r>
        <w:rPr>
          <w:rFonts w:hint="eastAsia"/>
        </w:rPr>
        <w:br/>
      </w:r>
      <w:r>
        <w:rPr>
          <w:rFonts w:hint="eastAsia"/>
        </w:rPr>
        <w:t>　　部分客户</w:t>
      </w:r>
      <w:r>
        <w:rPr>
          <w:rFonts w:hint="eastAsia"/>
        </w:rPr>
        <w:br/>
      </w:r>
      <w:r>
        <w:rPr>
          <w:rFonts w:hint="eastAsia"/>
        </w:rPr>
        <w:t>　　法律声明</w:t>
      </w:r>
      <w:r>
        <w:rPr>
          <w:rFonts w:hint="eastAsia"/>
        </w:rPr>
        <w:br/>
      </w:r>
      <w:r>
        <w:rPr>
          <w:rFonts w:hint="eastAsia"/>
        </w:rPr>
        <w:t>　　图表 1 位置搜索广告界面</w:t>
      </w:r>
      <w:r>
        <w:rPr>
          <w:rFonts w:hint="eastAsia"/>
        </w:rPr>
        <w:br/>
      </w:r>
      <w:r>
        <w:rPr>
          <w:rFonts w:hint="eastAsia"/>
        </w:rPr>
        <w:t>　　图表 2 客户端广告价值评估指标</w:t>
      </w:r>
      <w:r>
        <w:rPr>
          <w:rFonts w:hint="eastAsia"/>
        </w:rPr>
        <w:br/>
      </w:r>
      <w:r>
        <w:rPr>
          <w:rFonts w:hint="eastAsia"/>
        </w:rPr>
        <w:t>　　图表 3 客户端广告价值评估模型</w:t>
      </w:r>
      <w:r>
        <w:rPr>
          <w:rFonts w:hint="eastAsia"/>
        </w:rPr>
        <w:br/>
      </w:r>
      <w:r>
        <w:rPr>
          <w:rFonts w:hint="eastAsia"/>
        </w:rPr>
        <w:t>　　图表 4 手机客户端各客户端广告主动性指数</w:t>
      </w:r>
      <w:r>
        <w:rPr>
          <w:rFonts w:hint="eastAsia"/>
        </w:rPr>
        <w:br/>
      </w:r>
      <w:r>
        <w:rPr>
          <w:rFonts w:hint="eastAsia"/>
        </w:rPr>
        <w:t>　　图表 5 手机客户端各客户端广告关注度指数</w:t>
      </w:r>
      <w:r>
        <w:rPr>
          <w:rFonts w:hint="eastAsia"/>
        </w:rPr>
        <w:br/>
      </w:r>
      <w:r>
        <w:rPr>
          <w:rFonts w:hint="eastAsia"/>
        </w:rPr>
        <w:t>　　图表 6 各类客户端广告效果可测量性</w:t>
      </w:r>
      <w:r>
        <w:rPr>
          <w:rFonts w:hint="eastAsia"/>
        </w:rPr>
        <w:br/>
      </w:r>
      <w:r>
        <w:rPr>
          <w:rFonts w:hint="eastAsia"/>
        </w:rPr>
        <w:t>　　图表 7 各类客户端广告形象地位指数</w:t>
      </w:r>
      <w:r>
        <w:rPr>
          <w:rFonts w:hint="eastAsia"/>
        </w:rPr>
        <w:br/>
      </w:r>
      <w:r>
        <w:rPr>
          <w:rFonts w:hint="eastAsia"/>
        </w:rPr>
        <w:t>　　图表 8 各类客户端广告媒体创意表现指数</w:t>
      </w:r>
      <w:r>
        <w:rPr>
          <w:rFonts w:hint="eastAsia"/>
        </w:rPr>
        <w:br/>
      </w:r>
      <w:r>
        <w:rPr>
          <w:rFonts w:hint="eastAsia"/>
        </w:rPr>
        <w:t>　　图表 9 各类客户端广告受众关注度指数</w:t>
      </w:r>
      <w:r>
        <w:rPr>
          <w:rFonts w:hint="eastAsia"/>
        </w:rPr>
        <w:br/>
      </w:r>
      <w:r>
        <w:rPr>
          <w:rFonts w:hint="eastAsia"/>
        </w:rPr>
        <w:t>　　图表 10 各类客户端广告受众传播能力指数</w:t>
      </w:r>
      <w:r>
        <w:rPr>
          <w:rFonts w:hint="eastAsia"/>
        </w:rPr>
        <w:br/>
      </w:r>
      <w:r>
        <w:rPr>
          <w:rFonts w:hint="eastAsia"/>
        </w:rPr>
        <w:t>　　图表 11 各类客户端广告有效性接触率指数</w:t>
      </w:r>
      <w:r>
        <w:rPr>
          <w:rFonts w:hint="eastAsia"/>
        </w:rPr>
        <w:br/>
      </w:r>
      <w:r>
        <w:rPr>
          <w:rFonts w:hint="eastAsia"/>
        </w:rPr>
        <w:t>　　图表 12 各类客户端广告潜在接触率指数</w:t>
      </w:r>
      <w:r>
        <w:rPr>
          <w:rFonts w:hint="eastAsia"/>
        </w:rPr>
        <w:br/>
      </w:r>
      <w:r>
        <w:rPr>
          <w:rFonts w:hint="eastAsia"/>
        </w:rPr>
        <w:t>　　图表 13 各类客户端广告潜在接触率指数</w:t>
      </w:r>
      <w:r>
        <w:rPr>
          <w:rFonts w:hint="eastAsia"/>
        </w:rPr>
        <w:br/>
      </w:r>
      <w:r>
        <w:rPr>
          <w:rFonts w:hint="eastAsia"/>
        </w:rPr>
        <w:t>　　图表 14 各类客户端广告购买适应性指数</w:t>
      </w:r>
      <w:r>
        <w:rPr>
          <w:rFonts w:hint="eastAsia"/>
        </w:rPr>
        <w:br/>
      </w:r>
      <w:r>
        <w:rPr>
          <w:rFonts w:hint="eastAsia"/>
        </w:rPr>
        <w:t>　　图表 15 基于位置搜索类广告价值评估</w:t>
      </w:r>
      <w:r>
        <w:rPr>
          <w:rFonts w:hint="eastAsia"/>
        </w:rPr>
        <w:br/>
      </w:r>
      <w:r>
        <w:rPr>
          <w:rFonts w:hint="eastAsia"/>
        </w:rPr>
        <w:t>　　图表 16非位置搜索类广告价值评估</w:t>
      </w:r>
      <w:r>
        <w:rPr>
          <w:rFonts w:hint="eastAsia"/>
        </w:rPr>
        <w:br/>
      </w:r>
      <w:r>
        <w:rPr>
          <w:rFonts w:hint="eastAsia"/>
        </w:rPr>
        <w:t>　　图表 17来电显示广告价值评估</w:t>
      </w:r>
      <w:r>
        <w:rPr>
          <w:rFonts w:hint="eastAsia"/>
        </w:rPr>
        <w:br/>
      </w:r>
      <w:r>
        <w:rPr>
          <w:rFonts w:hint="eastAsia"/>
        </w:rPr>
        <w:t>　　图表 18手机屏保广告价值评估</w:t>
      </w:r>
      <w:r>
        <w:rPr>
          <w:rFonts w:hint="eastAsia"/>
        </w:rPr>
        <w:br/>
      </w:r>
      <w:r>
        <w:rPr>
          <w:rFonts w:hint="eastAsia"/>
        </w:rPr>
        <w:t>　　图表 19手机短信加载广告价值评估</w:t>
      </w:r>
      <w:r>
        <w:rPr>
          <w:rFonts w:hint="eastAsia"/>
        </w:rPr>
        <w:br/>
      </w:r>
      <w:r>
        <w:rPr>
          <w:rFonts w:hint="eastAsia"/>
        </w:rPr>
        <w:t>　　图表 20来电语音广告价值评估</w:t>
      </w:r>
      <w:r>
        <w:rPr>
          <w:rFonts w:hint="eastAsia"/>
        </w:rPr>
        <w:br/>
      </w:r>
      <w:r>
        <w:rPr>
          <w:rFonts w:hint="eastAsia"/>
        </w:rPr>
        <w:t>　　图表 21地图植入广告价值评估</w:t>
      </w:r>
      <w:r>
        <w:rPr>
          <w:rFonts w:hint="eastAsia"/>
        </w:rPr>
        <w:br/>
      </w:r>
      <w:r>
        <w:rPr>
          <w:rFonts w:hint="eastAsia"/>
        </w:rPr>
        <w:t>　　图表 22手机流媒体客户端--插播/贴片告价值评估</w:t>
      </w:r>
      <w:r>
        <w:rPr>
          <w:rFonts w:hint="eastAsia"/>
        </w:rPr>
        <w:br/>
      </w:r>
      <w:r>
        <w:rPr>
          <w:rFonts w:hint="eastAsia"/>
        </w:rPr>
        <w:t>　　图表 23手机流媒体客户端--滚动字幕广告价值评估</w:t>
      </w:r>
      <w:r>
        <w:rPr>
          <w:rFonts w:hint="eastAsia"/>
        </w:rPr>
        <w:br/>
      </w:r>
      <w:r>
        <w:rPr>
          <w:rFonts w:hint="eastAsia"/>
        </w:rPr>
        <w:t>　　图表 24手机流媒体客户端--链接广告价值评估</w:t>
      </w:r>
      <w:r>
        <w:rPr>
          <w:rFonts w:hint="eastAsia"/>
        </w:rPr>
        <w:br/>
      </w:r>
      <w:r>
        <w:rPr>
          <w:rFonts w:hint="eastAsia"/>
        </w:rPr>
        <w:t>　　图表 25手机流媒体客户端--广播式广告价值评估</w:t>
      </w:r>
      <w:r>
        <w:rPr>
          <w:rFonts w:hint="eastAsia"/>
        </w:rPr>
        <w:br/>
      </w:r>
      <w:r>
        <w:rPr>
          <w:rFonts w:hint="eastAsia"/>
        </w:rPr>
        <w:t>　　图表 26手机流媒体客户端--点播式广告价值评估</w:t>
      </w:r>
      <w:r>
        <w:rPr>
          <w:rFonts w:hint="eastAsia"/>
        </w:rPr>
        <w:br/>
      </w:r>
      <w:r>
        <w:rPr>
          <w:rFonts w:hint="eastAsia"/>
        </w:rPr>
        <w:t>　　图表 27 手机流媒体体客户端--内容植入广告价值评估</w:t>
      </w:r>
      <w:r>
        <w:rPr>
          <w:rFonts w:hint="eastAsia"/>
        </w:rPr>
        <w:br/>
      </w:r>
      <w:r>
        <w:rPr>
          <w:rFonts w:hint="eastAsia"/>
        </w:rPr>
        <w:t>　　图表 27 手机流媒体体客户端--赞助式广告价值评估</w:t>
      </w:r>
      <w:r>
        <w:rPr>
          <w:rFonts w:hint="eastAsia"/>
        </w:rPr>
        <w:br/>
      </w:r>
      <w:r>
        <w:rPr>
          <w:rFonts w:hint="eastAsia"/>
        </w:rPr>
        <w:t>　　图表 27 手机WAP客户端--WAP业务广告价值评估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cedba08ff4249" w:history="1">
        <w:r>
          <w:rPr>
            <w:rStyle w:val="Hyperlink"/>
          </w:rPr>
          <w:t>手机新媒体广告价值评估系列报告--手机客户端广告</w:t>
        </w:r>
      </w:hyperlink>
      <w:r>
        <w:rPr>
          <w:color w:val="C00000"/>
        </w:rPr>
        <w:t>》，报告编号：</w:t>
      </w:r>
      <w:r>
        <w:rPr>
          <w:rFonts w:hint="eastAsia"/>
          <w:color w:val="C00000"/>
        </w:rPr>
        <w:t>0231397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ccedba08ff4249" w:history="1">
        <w:r>
          <w:rPr>
            <w:rStyle w:val="Hyperlink"/>
          </w:rPr>
          <w:t>https://www.20087.com/2009-02/R_shoujixinmeitiguanggaojiazhipingguxiBaoGao.html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2d92d30f504eba" w:history="1">
      <w:r>
        <w:rPr>
          <w:rStyle w:val="Hyperlink"/>
        </w:rPr>
        <w:t>手机新媒体广告价值评估系列报告--手机客户端广告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shoujixinmeitiguanggaojiazhipingguxiBaoGao.html" TargetMode="External" Id="R9dccedba08ff4249" /></Relationships>
</file>

<file path=word/_rels/header2.xml.rels>&#65279;<?xml version="1.0" encoding="utf-8"?><Relationships xmlns="http://schemas.openxmlformats.org/package/2006/relationships"><Relationship Type="http://schemas.openxmlformats.org/officeDocument/2006/relationships/hyperlink" Target="https://www.20087.com/2009-02/R_shoujixinmeitiguanggaojiazhipingguxiBaoGao.html" TargetMode="External" Id="R6f2d92d30f504e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2009-02-26T04:04:00Z</dcterms:created>
  <dcterms:modified xsi:type="dcterms:W3CDTF">2009-02-26T05:04:00Z</dcterms:modified>
  <dc:subject>手机新媒体广告价值评估系列报告--手机客户端广告</dc:subject>
  <dc:title>手机新媒体广告价值评估系列报告--手机客户端广告</dc:title>
  <cp:keywords>手机新媒体广告价值评估系列报告--手机客户端广告</cp:keywords>
  <dc:description>手机新媒体广告价值评估系列报告--手机客户端广告</dc:description>
</cp:coreProperties>
</file>