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3632bc19b4a5f" w:history="1">
              <w:r>
                <w:rPr>
                  <w:rStyle w:val="Hyperlink"/>
                </w:rPr>
                <w:t>手机炒股业务发展及市场研究报告2009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3632bc19b4a5f" w:history="1">
              <w:r>
                <w:rPr>
                  <w:rStyle w:val="Hyperlink"/>
                </w:rPr>
                <w:t>手机炒股业务发展及市场研究报告2009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3632bc19b4a5f" w:history="1">
                <w:r>
                  <w:rPr>
                    <w:rStyle w:val="Hyperlink"/>
                  </w:rPr>
                  <w:t>https://www.20087.com/2009-02/R_shoujichaoguyewufazhanjishichangyanjBaoGao.html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到2007年底，我国股市经历了一轮牛市行情，沪深两市纷纷上涨，普通民众踊跃入市。在中国股市整体环境的带动下，在运营商、证券公司、SP、独立服务提供商、软件商的共同推动下，手机证券产业环境和用户规模快速发展，2005年中国移动与中国联通手机证券业务用户中安装炒股客户端软件的只有8万人；2006年后，手机在线炒股用户量开始迅速增加，全年手机炒股（客户端）用户总数突破10万关口，达到14万，同比增长75%；2007年全年通过手机在线交易的用户总数达到28万，同比增长100%。到2008年股市非理性狂泻，交易量空前萎缩，手机炒股产业也迎来了发展的停滞期。</w:t>
      </w:r>
      <w:r>
        <w:rPr>
          <w:rFonts w:hint="eastAsia"/>
        </w:rPr>
        <w:br/>
      </w:r>
      <w:r>
        <w:rPr>
          <w:rFonts w:hint="eastAsia"/>
        </w:rPr>
        <w:t>　　我们认为随着2009年国家经济政策对股市的支持，国民经济的平稳发展及刺激内需政策的效果凸现，到下半年可能迎来新的一轮股市向理性价值回归，手机炒股产业将迎来新一轮的发展机遇。</w:t>
      </w:r>
      <w:r>
        <w:rPr>
          <w:rFonts w:hint="eastAsia"/>
        </w:rPr>
        <w:br/>
      </w:r>
      <w:r>
        <w:rPr>
          <w:rFonts w:hint="eastAsia"/>
        </w:rPr>
        <w:t>　　我们长期关注手机炒股产业的发展，在《2008手机炒股市场研究报告》的基础上结合最新的产业发展动态推出了《2009手机炒股业务及市场研究报告》。该报告全面研究了手机炒股产业的外部市场环境，并对手机炒股产业链及商业模式进行了深刻的剖析，最后在对准确把握用户需求的基础上预测了未来手机炒股产业技术、市场、商业模式及用户的未来走势，以期为业界企业、研究机构及人员、投资者提供决策依据。</w:t>
      </w:r>
      <w:r>
        <w:rPr>
          <w:rFonts w:hint="eastAsia"/>
        </w:rPr>
        <w:br/>
      </w:r>
      <w:r>
        <w:rPr>
          <w:rFonts w:hint="eastAsia"/>
        </w:rPr>
        <w:t>　　管理者摘要</w:t>
      </w:r>
      <w:r>
        <w:rPr>
          <w:rFonts w:hint="eastAsia"/>
        </w:rPr>
        <w:br/>
      </w:r>
      <w:r>
        <w:rPr>
          <w:rFonts w:hint="eastAsia"/>
        </w:rPr>
        <w:t>　　主要观点</w:t>
      </w:r>
      <w:r>
        <w:rPr>
          <w:rFonts w:hint="eastAsia"/>
        </w:rPr>
        <w:br/>
      </w:r>
      <w:r>
        <w:rPr>
          <w:rFonts w:hint="eastAsia"/>
        </w:rPr>
        <w:t>　　行业趋势</w:t>
      </w:r>
      <w:r>
        <w:rPr>
          <w:rFonts w:hint="eastAsia"/>
        </w:rPr>
        <w:br/>
      </w:r>
      <w:r>
        <w:rPr>
          <w:rFonts w:hint="eastAsia"/>
        </w:rPr>
        <w:t>　　研究方法</w:t>
      </w:r>
      <w:r>
        <w:rPr>
          <w:rFonts w:hint="eastAsia"/>
        </w:rPr>
        <w:br/>
      </w:r>
      <w:r>
        <w:rPr>
          <w:rFonts w:hint="eastAsia"/>
        </w:rPr>
        <w:t>　　相关研究</w:t>
      </w:r>
      <w:r>
        <w:rPr>
          <w:rFonts w:hint="eastAsia"/>
        </w:rPr>
        <w:br/>
      </w:r>
      <w:r>
        <w:rPr>
          <w:rFonts w:hint="eastAsia"/>
        </w:rPr>
        <w:br/>
      </w:r>
      <w:r>
        <w:rPr>
          <w:rFonts w:hint="eastAsia"/>
        </w:rPr>
        <w:t>第1章 手机炒股业务概述</w:t>
      </w:r>
      <w:r>
        <w:rPr>
          <w:rFonts w:hint="eastAsia"/>
        </w:rPr>
        <w:br/>
      </w:r>
      <w:r>
        <w:rPr>
          <w:rFonts w:hint="eastAsia"/>
        </w:rPr>
        <w:t>　　1.1 手机炒股概念界定</w:t>
      </w:r>
      <w:r>
        <w:rPr>
          <w:rFonts w:hint="eastAsia"/>
        </w:rPr>
        <w:br/>
      </w:r>
      <w:r>
        <w:rPr>
          <w:rFonts w:hint="eastAsia"/>
        </w:rPr>
        <w:t>　　1.2 主要业务类别</w:t>
      </w:r>
      <w:r>
        <w:rPr>
          <w:rFonts w:hint="eastAsia"/>
        </w:rPr>
        <w:br/>
      </w:r>
      <w:r>
        <w:rPr>
          <w:rFonts w:hint="eastAsia"/>
        </w:rPr>
        <w:t>　　1.3 主要技术实现方式</w:t>
      </w:r>
      <w:r>
        <w:rPr>
          <w:rFonts w:hint="eastAsia"/>
        </w:rPr>
        <w:br/>
      </w:r>
      <w:r>
        <w:rPr>
          <w:rFonts w:hint="eastAsia"/>
        </w:rPr>
        <w:br/>
      </w:r>
      <w:r>
        <w:rPr>
          <w:rFonts w:hint="eastAsia"/>
        </w:rPr>
        <w:t>第2章 手机炒股业务PEST分析</w:t>
      </w:r>
      <w:r>
        <w:rPr>
          <w:rFonts w:hint="eastAsia"/>
        </w:rPr>
        <w:br/>
      </w:r>
      <w:r>
        <w:rPr>
          <w:rFonts w:hint="eastAsia"/>
        </w:rPr>
        <w:t>　　2.1 政策环境</w:t>
      </w:r>
      <w:r>
        <w:rPr>
          <w:rFonts w:hint="eastAsia"/>
        </w:rPr>
        <w:br/>
      </w:r>
      <w:r>
        <w:rPr>
          <w:rFonts w:hint="eastAsia"/>
        </w:rPr>
        <w:t>　　2.2 经济环境</w:t>
      </w:r>
      <w:r>
        <w:rPr>
          <w:rFonts w:hint="eastAsia"/>
        </w:rPr>
        <w:br/>
      </w:r>
      <w:r>
        <w:rPr>
          <w:rFonts w:hint="eastAsia"/>
        </w:rPr>
        <w:t>　　2.3 社会文化环境</w:t>
      </w:r>
      <w:r>
        <w:rPr>
          <w:rFonts w:hint="eastAsia"/>
        </w:rPr>
        <w:br/>
      </w:r>
      <w:r>
        <w:rPr>
          <w:rFonts w:hint="eastAsia"/>
        </w:rPr>
        <w:t>　　2.4 技术发展环境</w:t>
      </w:r>
      <w:r>
        <w:rPr>
          <w:rFonts w:hint="eastAsia"/>
        </w:rPr>
        <w:br/>
      </w:r>
      <w:r>
        <w:rPr>
          <w:rFonts w:hint="eastAsia"/>
        </w:rPr>
        <w:br/>
      </w:r>
      <w:r>
        <w:rPr>
          <w:rFonts w:hint="eastAsia"/>
        </w:rPr>
        <w:t>第3章 手机炒股业务及市场现状研究</w:t>
      </w:r>
      <w:r>
        <w:rPr>
          <w:rFonts w:hint="eastAsia"/>
        </w:rPr>
        <w:br/>
      </w:r>
      <w:r>
        <w:rPr>
          <w:rFonts w:hint="eastAsia"/>
        </w:rPr>
        <w:t>　　3.1 市场竞争格局</w:t>
      </w:r>
      <w:r>
        <w:rPr>
          <w:rFonts w:hint="eastAsia"/>
        </w:rPr>
        <w:br/>
      </w:r>
      <w:r>
        <w:rPr>
          <w:rFonts w:hint="eastAsia"/>
        </w:rPr>
        <w:t>　　3.2 手机终端厂商对手机炒股业务的跟进</w:t>
      </w:r>
      <w:r>
        <w:rPr>
          <w:rFonts w:hint="eastAsia"/>
        </w:rPr>
        <w:br/>
      </w:r>
      <w:r>
        <w:rPr>
          <w:rFonts w:hint="eastAsia"/>
        </w:rPr>
        <w:t>　　　　3.2.1 NOKIA</w:t>
      </w:r>
      <w:r>
        <w:rPr>
          <w:rFonts w:hint="eastAsia"/>
        </w:rPr>
        <w:br/>
      </w:r>
      <w:r>
        <w:rPr>
          <w:rFonts w:hint="eastAsia"/>
        </w:rPr>
        <w:t>　　　　3.2.2 MOTOROLA</w:t>
      </w:r>
      <w:r>
        <w:rPr>
          <w:rFonts w:hint="eastAsia"/>
        </w:rPr>
        <w:br/>
      </w:r>
      <w:r>
        <w:rPr>
          <w:rFonts w:hint="eastAsia"/>
        </w:rPr>
        <w:t>　　　　3.2.3 索爱</w:t>
      </w:r>
      <w:r>
        <w:rPr>
          <w:rFonts w:hint="eastAsia"/>
        </w:rPr>
        <w:br/>
      </w:r>
      <w:r>
        <w:rPr>
          <w:rFonts w:hint="eastAsia"/>
        </w:rPr>
        <w:t>　　　　3.2.4 联想</w:t>
      </w:r>
      <w:r>
        <w:rPr>
          <w:rFonts w:hint="eastAsia"/>
        </w:rPr>
        <w:br/>
      </w:r>
      <w:r>
        <w:rPr>
          <w:rFonts w:hint="eastAsia"/>
        </w:rPr>
        <w:t>　　　　3.2.5 其他厂商</w:t>
      </w:r>
      <w:r>
        <w:rPr>
          <w:rFonts w:hint="eastAsia"/>
        </w:rPr>
        <w:br/>
      </w:r>
      <w:r>
        <w:rPr>
          <w:rFonts w:hint="eastAsia"/>
        </w:rPr>
        <w:t>　　3.3 手机炒股用户消费行为分析</w:t>
      </w:r>
      <w:r>
        <w:rPr>
          <w:rFonts w:hint="eastAsia"/>
        </w:rPr>
        <w:br/>
      </w:r>
      <w:r>
        <w:rPr>
          <w:rFonts w:hint="eastAsia"/>
        </w:rPr>
        <w:t>　　　　3.3.1 股民对手机炒股业务的认知度</w:t>
      </w:r>
      <w:r>
        <w:rPr>
          <w:rFonts w:hint="eastAsia"/>
        </w:rPr>
        <w:br/>
      </w:r>
      <w:r>
        <w:rPr>
          <w:rFonts w:hint="eastAsia"/>
        </w:rPr>
        <w:t>　　　　3.3.2 股民对资费可承受范围</w:t>
      </w:r>
      <w:r>
        <w:rPr>
          <w:rFonts w:hint="eastAsia"/>
        </w:rPr>
        <w:br/>
      </w:r>
      <w:r>
        <w:rPr>
          <w:rFonts w:hint="eastAsia"/>
        </w:rPr>
        <w:t>　　　　3.3.3 手机炒股业务满意度分析</w:t>
      </w:r>
      <w:r>
        <w:rPr>
          <w:rFonts w:hint="eastAsia"/>
        </w:rPr>
        <w:br/>
      </w:r>
      <w:r>
        <w:rPr>
          <w:rFonts w:hint="eastAsia"/>
        </w:rPr>
        <w:br/>
      </w:r>
      <w:r>
        <w:rPr>
          <w:rFonts w:hint="eastAsia"/>
        </w:rPr>
        <w:t>第4章 手机炒股产业链及商业模式分析</w:t>
      </w:r>
      <w:r>
        <w:rPr>
          <w:rFonts w:hint="eastAsia"/>
        </w:rPr>
        <w:br/>
      </w:r>
      <w:r>
        <w:rPr>
          <w:rFonts w:hint="eastAsia"/>
        </w:rPr>
        <w:t>　　4.1 手机炒股产业链分析</w:t>
      </w:r>
      <w:r>
        <w:rPr>
          <w:rFonts w:hint="eastAsia"/>
        </w:rPr>
        <w:br/>
      </w:r>
      <w:r>
        <w:rPr>
          <w:rFonts w:hint="eastAsia"/>
        </w:rPr>
        <w:t>　　4.2 手机炒股商业模式分析</w:t>
      </w:r>
      <w:r>
        <w:rPr>
          <w:rFonts w:hint="eastAsia"/>
        </w:rPr>
        <w:br/>
      </w:r>
      <w:r>
        <w:rPr>
          <w:rFonts w:hint="eastAsia"/>
        </w:rPr>
        <w:t>　　　　4.2.1 SP运营模式</w:t>
      </w:r>
      <w:r>
        <w:rPr>
          <w:rFonts w:hint="eastAsia"/>
        </w:rPr>
        <w:br/>
      </w:r>
      <w:r>
        <w:rPr>
          <w:rFonts w:hint="eastAsia"/>
        </w:rPr>
        <w:t>　　　　4.2.2 运营商自营模式</w:t>
      </w:r>
      <w:r>
        <w:rPr>
          <w:rFonts w:hint="eastAsia"/>
        </w:rPr>
        <w:br/>
      </w:r>
      <w:r>
        <w:rPr>
          <w:rFonts w:hint="eastAsia"/>
        </w:rPr>
        <w:t>　　　　4.2.3 独立服务提供商模式</w:t>
      </w:r>
      <w:r>
        <w:rPr>
          <w:rFonts w:hint="eastAsia"/>
        </w:rPr>
        <w:br/>
      </w:r>
      <w:r>
        <w:rPr>
          <w:rFonts w:hint="eastAsia"/>
        </w:rPr>
        <w:br/>
      </w:r>
      <w:r>
        <w:rPr>
          <w:rFonts w:hint="eastAsia"/>
        </w:rPr>
        <w:t>第5章 电信运营商手机炒股业务</w:t>
      </w:r>
      <w:r>
        <w:rPr>
          <w:rFonts w:hint="eastAsia"/>
        </w:rPr>
        <w:br/>
      </w:r>
      <w:r>
        <w:rPr>
          <w:rFonts w:hint="eastAsia"/>
        </w:rPr>
        <w:t>　　5.1 中国联通</w:t>
      </w:r>
      <w:r>
        <w:rPr>
          <w:rFonts w:hint="eastAsia"/>
        </w:rPr>
        <w:br/>
      </w:r>
      <w:r>
        <w:rPr>
          <w:rFonts w:hint="eastAsia"/>
        </w:rPr>
        <w:t>　　　　5.1.1 “掌上股市”</w:t>
      </w:r>
      <w:r>
        <w:rPr>
          <w:rFonts w:hint="eastAsia"/>
        </w:rPr>
        <w:br/>
      </w:r>
      <w:r>
        <w:rPr>
          <w:rFonts w:hint="eastAsia"/>
        </w:rPr>
        <w:t>　　　　5.1.2 “掌上股市”的服务内容</w:t>
      </w:r>
      <w:r>
        <w:rPr>
          <w:rFonts w:hint="eastAsia"/>
        </w:rPr>
        <w:br/>
      </w:r>
      <w:r>
        <w:rPr>
          <w:rFonts w:hint="eastAsia"/>
        </w:rPr>
        <w:t>　　　　5.1.3 “掌上股市”的资费标准</w:t>
      </w:r>
      <w:r>
        <w:rPr>
          <w:rFonts w:hint="eastAsia"/>
        </w:rPr>
        <w:br/>
      </w:r>
      <w:r>
        <w:rPr>
          <w:rFonts w:hint="eastAsia"/>
        </w:rPr>
        <w:t>　　　　5.1.4 业务支持终端</w:t>
      </w:r>
      <w:r>
        <w:rPr>
          <w:rFonts w:hint="eastAsia"/>
        </w:rPr>
        <w:br/>
      </w:r>
      <w:r>
        <w:rPr>
          <w:rFonts w:hint="eastAsia"/>
        </w:rPr>
        <w:t>　　5.2 中国移动</w:t>
      </w:r>
      <w:r>
        <w:rPr>
          <w:rFonts w:hint="eastAsia"/>
        </w:rPr>
        <w:br/>
      </w:r>
      <w:r>
        <w:rPr>
          <w:rFonts w:hint="eastAsia"/>
        </w:rPr>
        <w:t>　　　　5.2.1 “移动证券”</w:t>
      </w:r>
      <w:r>
        <w:rPr>
          <w:rFonts w:hint="eastAsia"/>
        </w:rPr>
        <w:br/>
      </w:r>
      <w:r>
        <w:rPr>
          <w:rFonts w:hint="eastAsia"/>
        </w:rPr>
        <w:t>　　　　5.2.2 “移动证券”的服务内容</w:t>
      </w:r>
      <w:r>
        <w:rPr>
          <w:rFonts w:hint="eastAsia"/>
        </w:rPr>
        <w:br/>
      </w:r>
      <w:r>
        <w:rPr>
          <w:rFonts w:hint="eastAsia"/>
        </w:rPr>
        <w:t>　　　　5.2.3 “移动证券”的资费标准</w:t>
      </w:r>
      <w:r>
        <w:rPr>
          <w:rFonts w:hint="eastAsia"/>
        </w:rPr>
        <w:br/>
      </w:r>
      <w:r>
        <w:rPr>
          <w:rFonts w:hint="eastAsia"/>
        </w:rPr>
        <w:t>　　　　5.2.4 业务支持终端</w:t>
      </w:r>
      <w:r>
        <w:rPr>
          <w:rFonts w:hint="eastAsia"/>
        </w:rPr>
        <w:br/>
      </w:r>
      <w:r>
        <w:rPr>
          <w:rFonts w:hint="eastAsia"/>
        </w:rPr>
        <w:t>　　5.3 中国电信</w:t>
      </w:r>
      <w:r>
        <w:rPr>
          <w:rFonts w:hint="eastAsia"/>
        </w:rPr>
        <w:br/>
      </w:r>
      <w:r>
        <w:rPr>
          <w:rFonts w:hint="eastAsia"/>
        </w:rPr>
        <w:t>　　　　5.3.1 “灵通证券”</w:t>
      </w:r>
      <w:r>
        <w:rPr>
          <w:rFonts w:hint="eastAsia"/>
        </w:rPr>
        <w:br/>
      </w:r>
      <w:r>
        <w:rPr>
          <w:rFonts w:hint="eastAsia"/>
        </w:rPr>
        <w:t>　　　　5.3.2 “灵通证券”的服务内容</w:t>
      </w:r>
      <w:r>
        <w:rPr>
          <w:rFonts w:hint="eastAsia"/>
        </w:rPr>
        <w:br/>
      </w:r>
      <w:r>
        <w:rPr>
          <w:rFonts w:hint="eastAsia"/>
        </w:rPr>
        <w:t>　　　　5.3.3 “灵通证券”的资费标准</w:t>
      </w:r>
      <w:r>
        <w:rPr>
          <w:rFonts w:hint="eastAsia"/>
        </w:rPr>
        <w:br/>
      </w:r>
      <w:r>
        <w:rPr>
          <w:rFonts w:hint="eastAsia"/>
        </w:rPr>
        <w:t>　　　　5.3.4 业务支持终端</w:t>
      </w:r>
      <w:r>
        <w:rPr>
          <w:rFonts w:hint="eastAsia"/>
        </w:rPr>
        <w:br/>
      </w:r>
      <w:r>
        <w:rPr>
          <w:rFonts w:hint="eastAsia"/>
        </w:rPr>
        <w:br/>
      </w:r>
      <w:r>
        <w:rPr>
          <w:rFonts w:hint="eastAsia"/>
        </w:rPr>
        <w:t>第6章 手机炒股服务提供商</w:t>
      </w:r>
      <w:r>
        <w:rPr>
          <w:rFonts w:hint="eastAsia"/>
        </w:rPr>
        <w:br/>
      </w:r>
      <w:r>
        <w:rPr>
          <w:rFonts w:hint="eastAsia"/>
        </w:rPr>
        <w:t>　　6.1 掌上网</w:t>
      </w:r>
      <w:r>
        <w:rPr>
          <w:rFonts w:hint="eastAsia"/>
        </w:rPr>
        <w:br/>
      </w:r>
      <w:r>
        <w:rPr>
          <w:rFonts w:hint="eastAsia"/>
        </w:rPr>
        <w:t>　　6.2 和讯在线</w:t>
      </w:r>
      <w:r>
        <w:rPr>
          <w:rFonts w:hint="eastAsia"/>
        </w:rPr>
        <w:br/>
      </w:r>
      <w:r>
        <w:rPr>
          <w:rFonts w:hint="eastAsia"/>
        </w:rPr>
        <w:t>　　6.3 上海美宁</w:t>
      </w:r>
      <w:r>
        <w:rPr>
          <w:rFonts w:hint="eastAsia"/>
        </w:rPr>
        <w:br/>
      </w:r>
      <w:r>
        <w:rPr>
          <w:rFonts w:hint="eastAsia"/>
        </w:rPr>
        <w:t>　　6.4 掌上通/核心软件</w:t>
      </w:r>
      <w:r>
        <w:rPr>
          <w:rFonts w:hint="eastAsia"/>
        </w:rPr>
        <w:br/>
      </w:r>
      <w:r>
        <w:rPr>
          <w:rFonts w:hint="eastAsia"/>
        </w:rPr>
        <w:t>　　6.5 北京数码明天/金融界</w:t>
      </w:r>
      <w:r>
        <w:rPr>
          <w:rFonts w:hint="eastAsia"/>
        </w:rPr>
        <w:br/>
      </w:r>
      <w:r>
        <w:rPr>
          <w:rFonts w:hint="eastAsia"/>
        </w:rPr>
        <w:t>　　6.6 联通华建</w:t>
      </w:r>
      <w:r>
        <w:rPr>
          <w:rFonts w:hint="eastAsia"/>
        </w:rPr>
        <w:br/>
      </w:r>
      <w:r>
        <w:rPr>
          <w:rFonts w:hint="eastAsia"/>
        </w:rPr>
        <w:t>　　6.7 北京畅捷/中金在线</w:t>
      </w:r>
      <w:r>
        <w:rPr>
          <w:rFonts w:hint="eastAsia"/>
        </w:rPr>
        <w:br/>
      </w:r>
      <w:r>
        <w:rPr>
          <w:rFonts w:hint="eastAsia"/>
        </w:rPr>
        <w:t>　　6.8 万国测评</w:t>
      </w:r>
      <w:r>
        <w:rPr>
          <w:rFonts w:hint="eastAsia"/>
        </w:rPr>
        <w:br/>
      </w:r>
      <w:r>
        <w:rPr>
          <w:rFonts w:hint="eastAsia"/>
        </w:rPr>
        <w:t>　　6.9 上海金汇</w:t>
      </w:r>
      <w:r>
        <w:rPr>
          <w:rFonts w:hint="eastAsia"/>
        </w:rPr>
        <w:br/>
      </w:r>
      <w:r>
        <w:rPr>
          <w:rFonts w:hint="eastAsia"/>
        </w:rPr>
        <w:br/>
      </w:r>
      <w:r>
        <w:rPr>
          <w:rFonts w:hint="eastAsia"/>
        </w:rPr>
        <w:t>第7章 手机炒股业务市场规模</w:t>
      </w:r>
      <w:r>
        <w:rPr>
          <w:rFonts w:hint="eastAsia"/>
        </w:rPr>
        <w:br/>
      </w:r>
      <w:r>
        <w:rPr>
          <w:rFonts w:hint="eastAsia"/>
        </w:rPr>
        <w:t>　　7.1 手机炒股业务收入规模</w:t>
      </w:r>
      <w:r>
        <w:rPr>
          <w:rFonts w:hint="eastAsia"/>
        </w:rPr>
        <w:br/>
      </w:r>
      <w:r>
        <w:rPr>
          <w:rFonts w:hint="eastAsia"/>
        </w:rPr>
        <w:t>　　7.2 手机炒股业务收入构成分析（WAP/SMS/IVR/客户端）</w:t>
      </w:r>
      <w:r>
        <w:rPr>
          <w:rFonts w:hint="eastAsia"/>
        </w:rPr>
        <w:br/>
      </w:r>
      <w:r>
        <w:rPr>
          <w:rFonts w:hint="eastAsia"/>
        </w:rPr>
        <w:t>　　7.3 手机炒股（客户端方式）用户规模</w:t>
      </w:r>
      <w:r>
        <w:rPr>
          <w:rFonts w:hint="eastAsia"/>
        </w:rPr>
        <w:br/>
      </w:r>
      <w:r>
        <w:rPr>
          <w:rFonts w:hint="eastAsia"/>
        </w:rPr>
        <w:t>　　7.4 相关SP手机证券业务月均收入分析</w:t>
      </w:r>
      <w:r>
        <w:rPr>
          <w:rFonts w:hint="eastAsia"/>
        </w:rPr>
        <w:br/>
      </w:r>
      <w:r>
        <w:rPr>
          <w:rFonts w:hint="eastAsia"/>
        </w:rPr>
        <w:br/>
      </w:r>
      <w:r>
        <w:rPr>
          <w:rFonts w:hint="eastAsia"/>
        </w:rPr>
        <w:t>第8章 中⋅智⋅林⋅：手机炒股业务发展趋势</w:t>
      </w:r>
      <w:r>
        <w:rPr>
          <w:rFonts w:hint="eastAsia"/>
        </w:rPr>
        <w:br/>
      </w:r>
      <w:r>
        <w:rPr>
          <w:rFonts w:hint="eastAsia"/>
        </w:rPr>
        <w:t>　　8.1 技术发展趋势</w:t>
      </w:r>
      <w:r>
        <w:rPr>
          <w:rFonts w:hint="eastAsia"/>
        </w:rPr>
        <w:br/>
      </w:r>
      <w:r>
        <w:rPr>
          <w:rFonts w:hint="eastAsia"/>
        </w:rPr>
        <w:t>　　8.2 用户及商业模式发展趋势</w:t>
      </w:r>
      <w:r>
        <w:rPr>
          <w:rFonts w:hint="eastAsia"/>
        </w:rPr>
        <w:br/>
      </w:r>
      <w:r>
        <w:rPr>
          <w:rFonts w:hint="eastAsia"/>
        </w:rPr>
        <w:t>　　附件</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法律声明</w:t>
      </w:r>
      <w:r>
        <w:rPr>
          <w:rFonts w:hint="eastAsia"/>
        </w:rPr>
        <w:br/>
      </w:r>
      <w:r>
        <w:rPr>
          <w:rFonts w:hint="eastAsia"/>
        </w:rPr>
        <w:t>　　图表 1手机证券交易技术手段对比</w:t>
      </w:r>
      <w:r>
        <w:rPr>
          <w:rFonts w:hint="eastAsia"/>
        </w:rPr>
        <w:br/>
      </w:r>
      <w:r>
        <w:rPr>
          <w:rFonts w:hint="eastAsia"/>
        </w:rPr>
        <w:t>　　图表 2中国沪深两市开户帐号总数增长图</w:t>
      </w:r>
      <w:r>
        <w:rPr>
          <w:rFonts w:hint="eastAsia"/>
        </w:rPr>
        <w:br/>
      </w:r>
      <w:r>
        <w:rPr>
          <w:rFonts w:hint="eastAsia"/>
        </w:rPr>
        <w:t>　　图表 3手机炒股行情服务价值链分析</w:t>
      </w:r>
      <w:r>
        <w:rPr>
          <w:rFonts w:hint="eastAsia"/>
        </w:rPr>
        <w:br/>
      </w:r>
      <w:r>
        <w:rPr>
          <w:rFonts w:hint="eastAsia"/>
        </w:rPr>
        <w:t>　　图表 4SP运营模式价值链</w:t>
      </w:r>
      <w:r>
        <w:rPr>
          <w:rFonts w:hint="eastAsia"/>
        </w:rPr>
        <w:br/>
      </w:r>
      <w:r>
        <w:rPr>
          <w:rFonts w:hint="eastAsia"/>
        </w:rPr>
        <w:t>　　图表 5手机炒股服务产业链成员分工及利益分配模式（SP运营模式）4</w:t>
      </w:r>
      <w:r>
        <w:rPr>
          <w:rFonts w:hint="eastAsia"/>
        </w:rPr>
        <w:br/>
      </w:r>
      <w:r>
        <w:rPr>
          <w:rFonts w:hint="eastAsia"/>
        </w:rPr>
        <w:t>　　图表 6手机炒股产业链模式评价（SP运营模式）</w:t>
      </w:r>
      <w:r>
        <w:rPr>
          <w:rFonts w:hint="eastAsia"/>
        </w:rPr>
        <w:br/>
      </w:r>
      <w:r>
        <w:rPr>
          <w:rFonts w:hint="eastAsia"/>
        </w:rPr>
        <w:t>　　图表 7运营商自营模式价值链</w:t>
      </w:r>
      <w:r>
        <w:rPr>
          <w:rFonts w:hint="eastAsia"/>
        </w:rPr>
        <w:br/>
      </w:r>
      <w:r>
        <w:rPr>
          <w:rFonts w:hint="eastAsia"/>
        </w:rPr>
        <w:t>　　图表 8手机炒股服务产业链成员分工及利益分配模式（运营商自营模式）</w:t>
      </w:r>
      <w:r>
        <w:rPr>
          <w:rFonts w:hint="eastAsia"/>
        </w:rPr>
        <w:br/>
      </w:r>
      <w:r>
        <w:rPr>
          <w:rFonts w:hint="eastAsia"/>
        </w:rPr>
        <w:t>　　图表 9手机炒股产业链模式评价（运营商自营模式）</w:t>
      </w:r>
      <w:r>
        <w:rPr>
          <w:rFonts w:hint="eastAsia"/>
        </w:rPr>
        <w:br/>
      </w:r>
      <w:r>
        <w:rPr>
          <w:rFonts w:hint="eastAsia"/>
        </w:rPr>
        <w:t>　　图表 10独立运营模式价值链</w:t>
      </w:r>
      <w:r>
        <w:rPr>
          <w:rFonts w:hint="eastAsia"/>
        </w:rPr>
        <w:br/>
      </w:r>
      <w:r>
        <w:rPr>
          <w:rFonts w:hint="eastAsia"/>
        </w:rPr>
        <w:t>　　图表 11手机炒股服务产业链成员分工及利益分配模式（独立服务提供商模式）</w:t>
      </w:r>
      <w:r>
        <w:rPr>
          <w:rFonts w:hint="eastAsia"/>
        </w:rPr>
        <w:br/>
      </w:r>
      <w:r>
        <w:rPr>
          <w:rFonts w:hint="eastAsia"/>
        </w:rPr>
        <w:t>　　图表 12手机炒股产业链模式评价（独立服务提供商模式）</w:t>
      </w:r>
      <w:r>
        <w:rPr>
          <w:rFonts w:hint="eastAsia"/>
        </w:rPr>
        <w:br/>
      </w:r>
      <w:r>
        <w:rPr>
          <w:rFonts w:hint="eastAsia"/>
        </w:rPr>
        <w:t>　　图表 132008中国移动和中国联通SMS手机证券服务收入比例图</w:t>
      </w:r>
      <w:r>
        <w:rPr>
          <w:rFonts w:hint="eastAsia"/>
        </w:rPr>
        <w:br/>
      </w:r>
      <w:r>
        <w:rPr>
          <w:rFonts w:hint="eastAsia"/>
        </w:rPr>
        <w:t>　　图表 142008年度中国移动无线证券业务SP收入结构</w:t>
      </w:r>
      <w:r>
        <w:rPr>
          <w:rFonts w:hint="eastAsia"/>
        </w:rPr>
        <w:br/>
      </w:r>
      <w:r>
        <w:rPr>
          <w:rFonts w:hint="eastAsia"/>
        </w:rPr>
        <w:t>　　图表 152008年度中国联通无线证券业务SP信息费收入结构</w:t>
      </w:r>
      <w:r>
        <w:rPr>
          <w:rFonts w:hint="eastAsia"/>
        </w:rPr>
        <w:br/>
      </w:r>
      <w:r>
        <w:rPr>
          <w:rFonts w:hint="eastAsia"/>
        </w:rPr>
        <w:t>　　图表 16诺基亚7650与3650手机</w:t>
      </w:r>
      <w:r>
        <w:rPr>
          <w:rFonts w:hint="eastAsia"/>
        </w:rPr>
        <w:br/>
      </w:r>
      <w:r>
        <w:rPr>
          <w:rFonts w:hint="eastAsia"/>
        </w:rPr>
        <w:t>　　图表 17诺基亚支持手机炒股的主要机型</w:t>
      </w:r>
      <w:r>
        <w:rPr>
          <w:rFonts w:hint="eastAsia"/>
        </w:rPr>
        <w:br/>
      </w:r>
      <w:r>
        <w:rPr>
          <w:rFonts w:hint="eastAsia"/>
        </w:rPr>
        <w:t>　　图表 18摩托罗拉支持手机炒股的主要机型</w:t>
      </w:r>
      <w:r>
        <w:rPr>
          <w:rFonts w:hint="eastAsia"/>
        </w:rPr>
        <w:br/>
      </w:r>
      <w:r>
        <w:rPr>
          <w:rFonts w:hint="eastAsia"/>
        </w:rPr>
        <w:t>　　图表 19索爱支持手机炒股的主要机型</w:t>
      </w:r>
      <w:r>
        <w:rPr>
          <w:rFonts w:hint="eastAsia"/>
        </w:rPr>
        <w:br/>
      </w:r>
      <w:r>
        <w:rPr>
          <w:rFonts w:hint="eastAsia"/>
        </w:rPr>
        <w:t>　　图表 20联想支持手机炒股的主要机型</w:t>
      </w:r>
      <w:r>
        <w:rPr>
          <w:rFonts w:hint="eastAsia"/>
        </w:rPr>
        <w:br/>
      </w:r>
      <w:r>
        <w:rPr>
          <w:rFonts w:hint="eastAsia"/>
        </w:rPr>
        <w:t>　　图表 21股民使用手机炒股比率图</w:t>
      </w:r>
      <w:r>
        <w:rPr>
          <w:rFonts w:hint="eastAsia"/>
        </w:rPr>
        <w:br/>
      </w:r>
      <w:r>
        <w:rPr>
          <w:rFonts w:hint="eastAsia"/>
        </w:rPr>
        <w:t>　　图表 22股民对手机炒股业务认知度调查</w:t>
      </w:r>
      <w:r>
        <w:rPr>
          <w:rFonts w:hint="eastAsia"/>
        </w:rPr>
        <w:br/>
      </w:r>
      <w:r>
        <w:rPr>
          <w:rFonts w:hint="eastAsia"/>
        </w:rPr>
        <w:t>　　图表 23股民对手机炒股业务资费最高承受度调查</w:t>
      </w:r>
      <w:r>
        <w:rPr>
          <w:rFonts w:hint="eastAsia"/>
        </w:rPr>
        <w:br/>
      </w:r>
      <w:r>
        <w:rPr>
          <w:rFonts w:hint="eastAsia"/>
        </w:rPr>
        <w:t>　　图表 24现有手机炒股用户满意度调查</w:t>
      </w:r>
      <w:r>
        <w:rPr>
          <w:rFonts w:hint="eastAsia"/>
        </w:rPr>
        <w:br/>
      </w:r>
      <w:r>
        <w:rPr>
          <w:rFonts w:hint="eastAsia"/>
        </w:rPr>
        <w:t>　　图表 262007中国手机证券业务收入结构图</w:t>
      </w:r>
      <w:r>
        <w:rPr>
          <w:rFonts w:hint="eastAsia"/>
        </w:rPr>
        <w:br/>
      </w:r>
      <w:r>
        <w:rPr>
          <w:rFonts w:hint="eastAsia"/>
        </w:rPr>
        <w:t>　　图表 272008上半年掌上网JAVA细分证券业务月平均收入构成图</w:t>
      </w:r>
      <w:r>
        <w:rPr>
          <w:rFonts w:hint="eastAsia"/>
        </w:rPr>
        <w:br/>
      </w:r>
      <w:r>
        <w:rPr>
          <w:rFonts w:hint="eastAsia"/>
        </w:rPr>
        <w:t>　　图表 292007年手机证券业务SP月平均收入</w:t>
      </w:r>
      <w:r>
        <w:rPr>
          <w:rFonts w:hint="eastAsia"/>
        </w:rPr>
        <w:br/>
      </w:r>
      <w:r>
        <w:rPr>
          <w:rFonts w:hint="eastAsia"/>
        </w:rPr>
        <w:t>　　图表 302G、2.5G、3G技术对比分析</w:t>
      </w:r>
      <w:r>
        <w:rPr>
          <w:rFonts w:hint="eastAsia"/>
        </w:rPr>
        <w:br/>
      </w:r>
      <w:r>
        <w:rPr>
          <w:rFonts w:hint="eastAsia"/>
        </w:rPr>
        <w:t>　　图表 31中国联通“掌上股市”支持的手机终端型号</w:t>
      </w:r>
      <w:r>
        <w:rPr>
          <w:rFonts w:hint="eastAsia"/>
        </w:rPr>
        <w:br/>
      </w:r>
      <w:r>
        <w:rPr>
          <w:rFonts w:hint="eastAsia"/>
        </w:rPr>
        <w:t>　　图表 32OKWAP“灵通证券”小灵通终端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3632bc19b4a5f" w:history="1">
        <w:r>
          <w:rPr>
            <w:rStyle w:val="Hyperlink"/>
          </w:rPr>
          <w:t>手机炒股业务发展及市场研究报告2009</w:t>
        </w:r>
      </w:hyperlink>
      <w:r>
        <w:rPr>
          <w:color w:val="C00000"/>
        </w:rPr>
        <w:t>》，报告编号：</w:t>
      </w:r>
      <w:r>
        <w:rPr>
          <w:rFonts w:hint="eastAsia"/>
          <w:color w:val="C00000"/>
        </w:rPr>
        <w:t>0231A02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3632bc19b4a5f" w:history="1">
        <w:r>
          <w:rPr>
            <w:rStyle w:val="Hyperlink"/>
          </w:rPr>
          <w:t>https://www.20087.com/2009-02/R_shoujichaoguyewufazhanjishichangyanjBaoGao.html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d9be3a91e4382" w:history="1">
      <w:r>
        <w:rPr>
          <w:rStyle w:val="Hyperlink"/>
        </w:rPr>
        <w:t>手机炒股业务发展及市场研究报告2009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shoujichaoguyewufazhanjishichangyanjBaoGao.html" TargetMode="External" Id="Re643632bc19b4a5f" /></Relationships>
</file>

<file path=word/_rels/header2.xml.rels>&#65279;<?xml version="1.0" encoding="utf-8"?><Relationships xmlns="http://schemas.openxmlformats.org/package/2006/relationships"><Relationship Type="http://schemas.openxmlformats.org/officeDocument/2006/relationships/hyperlink" Target="https://www.20087.com/2009-02/R_shoujichaoguyewufazhanjishichangyanjBaoGao.html" TargetMode="External" Id="R005d9be3a91e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2009-02-26T06:19:00Z</dcterms:created>
  <dcterms:modified xsi:type="dcterms:W3CDTF">2009-02-26T07:19:00Z</dcterms:modified>
  <dc:subject>手机炒股业务发展及市场研究报告2009</dc:subject>
  <dc:title>手机炒股业务发展及市场研究报告2009</dc:title>
  <cp:keywords>手机炒股业务发展及市场研究报告2009</cp:keywords>
  <dc:description>手机炒股业务发展及市场研究报告2009</dc:description>
</cp:coreProperties>
</file>