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d8888e544c5b" w:history="1">
              <w:r>
                <w:rPr>
                  <w:rStyle w:val="Hyperlink"/>
                </w:rPr>
                <w:t>独立发电企业竞争力战略研究报告（2008～2009）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d8888e544c5b" w:history="1">
              <w:r>
                <w:rPr>
                  <w:rStyle w:val="Hyperlink"/>
                </w:rPr>
                <w:t>独立发电企业竞争力战略研究报告（2008～2009）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3d8888e544c5b" w:history="1">
                <w:r>
                  <w:rPr>
                    <w:rStyle w:val="Hyperlink"/>
                  </w:rPr>
                  <w:t>https://www.20087.com/2009-02/R_dulifadianqiyejingzhenglizhanlueyanjBaoGao.html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独立发电企业外部环境分析与评价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1.电力行业分析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3.我国电力市场发展的特点</w:t>
      </w:r>
      <w:r>
        <w:rPr>
          <w:rFonts w:hint="eastAsia"/>
        </w:rPr>
        <w:br/>
      </w:r>
      <w:r>
        <w:rPr>
          <w:rFonts w:hint="eastAsia"/>
        </w:rPr>
        <w:t>　　第3节 独立发电企业竞争环境分析</w:t>
      </w:r>
      <w:r>
        <w:rPr>
          <w:rFonts w:hint="eastAsia"/>
        </w:rPr>
        <w:br/>
      </w:r>
      <w:r>
        <w:rPr>
          <w:rFonts w:hint="eastAsia"/>
        </w:rPr>
        <w:t>　　　　　　1.电力行业结构分析</w:t>
      </w:r>
      <w:r>
        <w:rPr>
          <w:rFonts w:hint="eastAsia"/>
        </w:rPr>
        <w:br/>
      </w:r>
      <w:r>
        <w:rPr>
          <w:rFonts w:hint="eastAsia"/>
        </w:rPr>
        <w:t>　　　　　　2.电力企业竞争结构分析</w:t>
      </w:r>
      <w:r>
        <w:rPr>
          <w:rFonts w:hint="eastAsia"/>
        </w:rPr>
        <w:br/>
      </w:r>
      <w:r>
        <w:rPr>
          <w:rFonts w:hint="eastAsia"/>
        </w:rPr>
        <w:t>　　第4节 独立发电企业外部环境评价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独立发电企业内部环境分析与评价</w:t>
      </w:r>
      <w:r>
        <w:rPr>
          <w:rFonts w:hint="eastAsia"/>
        </w:rPr>
        <w:br/>
      </w:r>
      <w:r>
        <w:rPr>
          <w:rFonts w:hint="eastAsia"/>
        </w:rPr>
        <w:t>　　第1节 独立发电企业内部环境分析</w:t>
      </w:r>
      <w:r>
        <w:rPr>
          <w:rFonts w:hint="eastAsia"/>
        </w:rPr>
        <w:br/>
      </w:r>
      <w:r>
        <w:rPr>
          <w:rFonts w:hint="eastAsia"/>
        </w:rPr>
        <w:t>　　　　　　1.独立发电企业内部资源分析</w:t>
      </w:r>
      <w:r>
        <w:rPr>
          <w:rFonts w:hint="eastAsia"/>
        </w:rPr>
        <w:br/>
      </w:r>
      <w:r>
        <w:rPr>
          <w:rFonts w:hint="eastAsia"/>
        </w:rPr>
        <w:t>　　　　　　2.独立发电企业资源能力分析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独立发电企业核心竞争力识别</w:t>
      </w:r>
      <w:r>
        <w:rPr>
          <w:rFonts w:hint="eastAsia"/>
        </w:rPr>
        <w:br/>
      </w:r>
      <w:r>
        <w:rPr>
          <w:rFonts w:hint="eastAsia"/>
        </w:rPr>
        <w:t>　　　　　　1.独立发电企业核心竞争力内部识别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2.独立发电企业核心竞争力外部识别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独立发电企业竞争战略选择与评价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　　　　（一）国内发电企业的SWOT</w:t>
      </w:r>
      <w:r>
        <w:rPr>
          <w:rFonts w:hint="eastAsia"/>
        </w:rPr>
        <w:br/>
      </w:r>
      <w:r>
        <w:rPr>
          <w:rFonts w:hint="eastAsia"/>
        </w:rPr>
        <w:t>　　　　　　（二）国际发电企业的SWOT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独立发电企业竞争战略选择与评价</w:t>
      </w:r>
      <w:r>
        <w:rPr>
          <w:rFonts w:hint="eastAsia"/>
        </w:rPr>
        <w:br/>
      </w:r>
      <w:r>
        <w:rPr>
          <w:rFonts w:hint="eastAsia"/>
        </w:rPr>
        <w:t>　　第5节 独立发电企业竞争战略选择小结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独立发电企业竞争战略实施建议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中智-林-－战略控制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1宏观环境分析（PEST分析）</w:t>
      </w:r>
      <w:r>
        <w:rPr>
          <w:rFonts w:hint="eastAsia"/>
        </w:rPr>
        <w:br/>
      </w:r>
      <w:r>
        <w:rPr>
          <w:rFonts w:hint="eastAsia"/>
        </w:rPr>
        <w:t>　　图表 2中国经济持续高速增长（一）</w:t>
      </w:r>
      <w:r>
        <w:rPr>
          <w:rFonts w:hint="eastAsia"/>
        </w:rPr>
        <w:br/>
      </w:r>
      <w:r>
        <w:rPr>
          <w:rFonts w:hint="eastAsia"/>
        </w:rPr>
        <w:t>　　图表 3中国经济持续高速增长（二）</w:t>
      </w:r>
      <w:r>
        <w:rPr>
          <w:rFonts w:hint="eastAsia"/>
        </w:rPr>
        <w:br/>
      </w:r>
      <w:r>
        <w:rPr>
          <w:rFonts w:hint="eastAsia"/>
        </w:rPr>
        <w:t>　　图表 4中国经济持续高速增长（三）</w:t>
      </w:r>
      <w:r>
        <w:rPr>
          <w:rFonts w:hint="eastAsia"/>
        </w:rPr>
        <w:br/>
      </w:r>
      <w:r>
        <w:rPr>
          <w:rFonts w:hint="eastAsia"/>
        </w:rPr>
        <w:t>　　图表 52008年1-4月全国分地区发电量（单位：十亿千瓦时）</w:t>
      </w:r>
      <w:r>
        <w:rPr>
          <w:rFonts w:hint="eastAsia"/>
        </w:rPr>
        <w:br/>
      </w:r>
      <w:r>
        <w:rPr>
          <w:rFonts w:hint="eastAsia"/>
        </w:rPr>
        <w:t>　　图表 62007中国企业500强电力企业营业收入前17位排行榜（单位：亿千瓦时）</w:t>
      </w:r>
      <w:r>
        <w:rPr>
          <w:rFonts w:hint="eastAsia"/>
        </w:rPr>
        <w:br/>
      </w:r>
      <w:r>
        <w:rPr>
          <w:rFonts w:hint="eastAsia"/>
        </w:rPr>
        <w:t>　　图表 72007年1-8月全国各大电网售电量（单位：亿千瓦时）</w:t>
      </w:r>
      <w:r>
        <w:rPr>
          <w:rFonts w:hint="eastAsia"/>
        </w:rPr>
        <w:br/>
      </w:r>
      <w:r>
        <w:rPr>
          <w:rFonts w:hint="eastAsia"/>
        </w:rPr>
        <w:t>　　图表 8宏观环境分析之社会文化环境分析图</w:t>
      </w:r>
      <w:r>
        <w:rPr>
          <w:rFonts w:hint="eastAsia"/>
        </w:rPr>
        <w:br/>
      </w:r>
      <w:r>
        <w:rPr>
          <w:rFonts w:hint="eastAsia"/>
        </w:rPr>
        <w:t>　　图表 92007年1-7月国家电力市场交易电量（单位：亿千瓦时）</w:t>
      </w:r>
      <w:r>
        <w:rPr>
          <w:rFonts w:hint="eastAsia"/>
        </w:rPr>
        <w:br/>
      </w:r>
      <w:r>
        <w:rPr>
          <w:rFonts w:hint="eastAsia"/>
        </w:rPr>
        <w:t>　　图表 102007年我国电力工业生产情况总计</w:t>
      </w:r>
      <w:r>
        <w:rPr>
          <w:rFonts w:hint="eastAsia"/>
        </w:rPr>
        <w:br/>
      </w:r>
      <w:r>
        <w:rPr>
          <w:rFonts w:hint="eastAsia"/>
        </w:rPr>
        <w:t>　　图表 112008年1-4月全国能源生产总量</w:t>
      </w:r>
      <w:r>
        <w:rPr>
          <w:rFonts w:hint="eastAsia"/>
        </w:rPr>
        <w:br/>
      </w:r>
      <w:r>
        <w:rPr>
          <w:rFonts w:hint="eastAsia"/>
        </w:rPr>
        <w:t>　　图表 122007年1-6月我国全社会用电量（单位：亿千瓦时）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142007年1-6月全国各大电网发电量（单位：亿千瓦时）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162008年1-4月全国能源生产总量</w:t>
      </w:r>
      <w:r>
        <w:rPr>
          <w:rFonts w:hint="eastAsia"/>
        </w:rPr>
        <w:br/>
      </w:r>
      <w:r>
        <w:rPr>
          <w:rFonts w:hint="eastAsia"/>
        </w:rPr>
        <w:t>　　图表 172007年1-12全国分地区水电、火电、核电各自累计产量（单位：亿千瓦时）</w:t>
      </w:r>
      <w:r>
        <w:rPr>
          <w:rFonts w:hint="eastAsia"/>
        </w:rPr>
        <w:br/>
      </w:r>
      <w:r>
        <w:rPr>
          <w:rFonts w:hint="eastAsia"/>
        </w:rPr>
        <w:t>　　图表 18企业文化的变化图</w:t>
      </w:r>
      <w:r>
        <w:rPr>
          <w:rFonts w:hint="eastAsia"/>
        </w:rPr>
        <w:br/>
      </w:r>
      <w:r>
        <w:rPr>
          <w:rFonts w:hint="eastAsia"/>
        </w:rPr>
        <w:t>　　图表 19企业战略管理的过程图</w:t>
      </w:r>
      <w:r>
        <w:rPr>
          <w:rFonts w:hint="eastAsia"/>
        </w:rPr>
        <w:br/>
      </w:r>
      <w:r>
        <w:rPr>
          <w:rFonts w:hint="eastAsia"/>
        </w:rPr>
        <w:t>　　图表 202008年1-3月全国分地区发电量单位：十亿千瓦时</w:t>
      </w:r>
      <w:r>
        <w:rPr>
          <w:rFonts w:hint="eastAsia"/>
        </w:rPr>
        <w:br/>
      </w:r>
      <w:r>
        <w:rPr>
          <w:rFonts w:hint="eastAsia"/>
        </w:rPr>
        <w:t>　　图表 212008年1-3月我国电力工业生产情况单位：十亿千瓦时</w:t>
      </w:r>
      <w:r>
        <w:rPr>
          <w:rFonts w:hint="eastAsia"/>
        </w:rPr>
        <w:br/>
      </w:r>
      <w:r>
        <w:rPr>
          <w:rFonts w:hint="eastAsia"/>
        </w:rPr>
        <w:t>　　图表 222007年1-9月全国分地区发电量单位：十亿千瓦时</w:t>
      </w:r>
      <w:r>
        <w:rPr>
          <w:rFonts w:hint="eastAsia"/>
        </w:rPr>
        <w:br/>
      </w:r>
      <w:r>
        <w:rPr>
          <w:rFonts w:hint="eastAsia"/>
        </w:rPr>
        <w:t>　　图表 232007年1-11月全国分地区发电量单位：十亿千瓦时</w:t>
      </w:r>
      <w:r>
        <w:rPr>
          <w:rFonts w:hint="eastAsia"/>
        </w:rPr>
        <w:br/>
      </w:r>
      <w:r>
        <w:rPr>
          <w:rFonts w:hint="eastAsia"/>
        </w:rPr>
        <w:t>　　图表 242008年1-5月全国分地区发电量分类统计（单位：亿千瓦时）</w:t>
      </w:r>
      <w:r>
        <w:rPr>
          <w:rFonts w:hint="eastAsia"/>
        </w:rPr>
        <w:br/>
      </w:r>
      <w:r>
        <w:rPr>
          <w:rFonts w:hint="eastAsia"/>
        </w:rPr>
        <w:t>　　图表 252006年我国电力生产情况统计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d8888e544c5b" w:history="1">
        <w:r>
          <w:rPr>
            <w:rStyle w:val="Hyperlink"/>
          </w:rPr>
          <w:t>独立发电企业竞争力战略研究报告（2008～2009）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3d8888e544c5b" w:history="1">
        <w:r>
          <w:rPr>
            <w:rStyle w:val="Hyperlink"/>
          </w:rPr>
          <w:t>https://www.20087.com/2009-02/R_dulifadianqiyejingzhenglizhanlueyanjBaoGao.html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f76364af14040" w:history="1">
      <w:r>
        <w:rPr>
          <w:rStyle w:val="Hyperlink"/>
        </w:rPr>
        <w:t>独立发电企业竞争力战略研究报告（2008～2009）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dulifadianqiyejingzhenglizhanlueyanjBaoGao.html" TargetMode="External" Id="R3e33d8888e5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dulifadianqiyejingzhenglizhanlueyanjBaoGao.html" TargetMode="External" Id="Ra71f76364af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2009-02-26T01:22:00Z</dcterms:created>
  <dcterms:modified xsi:type="dcterms:W3CDTF">2009-02-26T02:22:00Z</dcterms:modified>
  <dc:subject>独立发电企业竞争力战略研究报告（2008～2009）</dc:subject>
  <dc:title>独立发电企业竞争力战略研究报告（2008～2009）</dc:title>
  <cp:keywords>独立发电企业竞争力战略研究报告（2008～2009）</cp:keywords>
  <dc:description>独立发电企业竞争力战略研究报告（2008～2009）</dc:description>
</cp:coreProperties>
</file>