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c4304512674939" w:history="1">
              <w:r>
                <w:rPr>
                  <w:rStyle w:val="Hyperlink"/>
                </w:rPr>
                <w:t>2008中国房地产困境及银行应对策略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c4304512674939" w:history="1">
              <w:r>
                <w:rPr>
                  <w:rStyle w:val="Hyperlink"/>
                </w:rPr>
                <w:t>2008中国房地产困境及银行应对策略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023965A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c4304512674939" w:history="1">
                <w:r>
                  <w:rPr>
                    <w:rStyle w:val="Hyperlink"/>
                  </w:rPr>
                  <w:t>https://www.20087.com/2009-02/R_2008zhongguofangdichankunjingjiyinxiBaoGao.html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2008年，作为中国经济支柱产业的房地产行业面临着成交量迅速萎缩，价格开始小幅下降的趋势，房地产开发商正在面临着前所未有的寒冬。</w:t>
      </w:r>
      <w:r>
        <w:rPr>
          <w:rFonts w:hint="eastAsia"/>
        </w:rPr>
        <w:br/>
      </w:r>
      <w:r>
        <w:rPr>
          <w:rFonts w:hint="eastAsia"/>
        </w:rPr>
        <w:t>　　中国房地产成交萎缩的原因是什么</w:t>
      </w:r>
      <w:r>
        <w:rPr>
          <w:rFonts w:hint="eastAsia"/>
        </w:rPr>
        <w:br/>
      </w:r>
      <w:r>
        <w:rPr>
          <w:rFonts w:hint="eastAsia"/>
        </w:rPr>
        <w:t>　　首先，当前以商品房为主的供应格局，决定了大多数人从商品房市场购买住房，但是中国客观存在的贫富差距，使得中高收入人群购买了一套甚至多套住房，使得住房价格在2007年之前出现非理性上涨；但是，2008年迅速下滑的经济形势，改变了中高收入人群的收入与其购房、投资等信心，使得2008年的成交迅速萎糜。</w:t>
      </w:r>
      <w:r>
        <w:rPr>
          <w:rFonts w:hint="eastAsia"/>
        </w:rPr>
        <w:br/>
      </w:r>
      <w:r>
        <w:rPr>
          <w:rFonts w:hint="eastAsia"/>
        </w:rPr>
        <w:t>　　其次，2008年严格实行的宏观调控措施，促使经济下滑，货币紧缩，也加大了购房负担，促使流向房地产行业的资金减少，也促使了房屋交易量的萎缩。</w:t>
      </w:r>
      <w:r>
        <w:rPr>
          <w:rFonts w:hint="eastAsia"/>
        </w:rPr>
        <w:br/>
      </w:r>
      <w:r>
        <w:rPr>
          <w:rFonts w:hint="eastAsia"/>
        </w:rPr>
        <w:t>　　虽然在2008年底成交面积同比下降达到18.3%，但其销售价格指数2008年底仅是小幅下降0.4%，当前仍然坚挺的价格是制约大钱交易量萎缩的原因之一。</w:t>
      </w:r>
      <w:r>
        <w:rPr>
          <w:rFonts w:hint="eastAsia"/>
        </w:rPr>
        <w:br/>
      </w:r>
      <w:r>
        <w:rPr>
          <w:rFonts w:hint="eastAsia"/>
        </w:rPr>
        <w:t>　　鉴于房地产行业在国民经济中的重要地位，在当前的形势下，中国政府出于保增长、扩内需的考虑，逐步对房地产行业松绑，采取降息、免税等鼓励住房消费政策，以有望进一步刺激房地产投资，保证国民经济的稳定增长。</w:t>
      </w:r>
      <w:r>
        <w:rPr>
          <w:rFonts w:hint="eastAsia"/>
        </w:rPr>
        <w:br/>
      </w:r>
      <w:r>
        <w:rPr>
          <w:rFonts w:hint="eastAsia"/>
        </w:rPr>
        <w:t>　　2009年的房地产行业，正面临着继续下滑的趋势，但是，这是中国房地产行业调整的必然，未来随着保障性住房的建设，城市化的继续进行，其长期景气仍然未改。</w:t>
      </w:r>
      <w:r>
        <w:rPr>
          <w:rFonts w:hint="eastAsia"/>
        </w:rPr>
        <w:br/>
      </w:r>
      <w:r>
        <w:rPr>
          <w:rFonts w:hint="eastAsia"/>
        </w:rPr>
        <w:t>　　在目前房价呈现下跌形势下，商业银行正面临着新的挑战和机遇，如何应对这种房地产价格波动带来的风险，将会成为商业银行面临的新新课题。</w:t>
      </w:r>
      <w:r>
        <w:rPr>
          <w:rFonts w:hint="eastAsia"/>
        </w:rPr>
        <w:br/>
      </w:r>
      <w:r>
        <w:rPr>
          <w:rFonts w:hint="eastAsia"/>
        </w:rPr>
        <w:t>　　第一部分 2008中国房地产成交低迷</w:t>
      </w:r>
      <w:r>
        <w:rPr>
          <w:rFonts w:hint="eastAsia"/>
        </w:rPr>
        <w:br/>
      </w:r>
      <w:r>
        <w:rPr>
          <w:rFonts w:hint="eastAsia"/>
        </w:rPr>
        <w:t>　　一、房地产景气指数步入近年最低点</w:t>
      </w:r>
      <w:r>
        <w:rPr>
          <w:rFonts w:hint="eastAsia"/>
        </w:rPr>
        <w:br/>
      </w:r>
      <w:r>
        <w:rPr>
          <w:rFonts w:hint="eastAsia"/>
        </w:rPr>
        <w:t>　　二、成交量持续负增长</w:t>
      </w:r>
      <w:r>
        <w:rPr>
          <w:rFonts w:hint="eastAsia"/>
        </w:rPr>
        <w:br/>
      </w:r>
      <w:r>
        <w:rPr>
          <w:rFonts w:hint="eastAsia"/>
        </w:rPr>
        <w:t>　　（一）房地产销售面积负增长</w:t>
      </w:r>
      <w:r>
        <w:rPr>
          <w:rFonts w:hint="eastAsia"/>
        </w:rPr>
        <w:br/>
      </w:r>
      <w:r>
        <w:rPr>
          <w:rFonts w:hint="eastAsia"/>
        </w:rPr>
        <w:t>　　（二）空置面积居历史高位</w:t>
      </w:r>
      <w:r>
        <w:rPr>
          <w:rFonts w:hint="eastAsia"/>
        </w:rPr>
        <w:br/>
      </w:r>
      <w:r>
        <w:rPr>
          <w:rFonts w:hint="eastAsia"/>
        </w:rPr>
        <w:t>　　（三）销售价格指数步入负增长</w:t>
      </w:r>
      <w:r>
        <w:rPr>
          <w:rFonts w:hint="eastAsia"/>
        </w:rPr>
        <w:br/>
      </w:r>
      <w:r>
        <w:rPr>
          <w:rFonts w:hint="eastAsia"/>
        </w:rPr>
        <w:t>　　三、房地产开发商资金紧张</w:t>
      </w:r>
      <w:r>
        <w:rPr>
          <w:rFonts w:hint="eastAsia"/>
        </w:rPr>
        <w:br/>
      </w:r>
      <w:r>
        <w:rPr>
          <w:rFonts w:hint="eastAsia"/>
        </w:rPr>
        <w:t>　　（一）存货同比激增近1500亿</w:t>
      </w:r>
      <w:r>
        <w:rPr>
          <w:rFonts w:hint="eastAsia"/>
        </w:rPr>
        <w:br/>
      </w:r>
      <w:r>
        <w:rPr>
          <w:rFonts w:hint="eastAsia"/>
        </w:rPr>
        <w:t>　　（二）现金流持续恶化</w:t>
      </w:r>
      <w:r>
        <w:rPr>
          <w:rFonts w:hint="eastAsia"/>
        </w:rPr>
        <w:br/>
      </w:r>
      <w:r>
        <w:rPr>
          <w:rFonts w:hint="eastAsia"/>
        </w:rPr>
        <w:t>　　（三）业绩增速放缓</w:t>
      </w:r>
      <w:r>
        <w:rPr>
          <w:rFonts w:hint="eastAsia"/>
        </w:rPr>
        <w:br/>
      </w:r>
      <w:r>
        <w:rPr>
          <w:rFonts w:hint="eastAsia"/>
        </w:rPr>
        <w:t>　　（四）盈利能力依然比较强</w:t>
      </w:r>
      <w:r>
        <w:rPr>
          <w:rFonts w:hint="eastAsia"/>
        </w:rPr>
        <w:br/>
      </w:r>
      <w:r>
        <w:rPr>
          <w:rFonts w:hint="eastAsia"/>
        </w:rPr>
        <w:t>　　第二部分 2008中国成交低迷的原因</w:t>
      </w:r>
      <w:r>
        <w:rPr>
          <w:rFonts w:hint="eastAsia"/>
        </w:rPr>
        <w:br/>
      </w:r>
      <w:r>
        <w:rPr>
          <w:rFonts w:hint="eastAsia"/>
        </w:rPr>
        <w:t>　　一、经济放缓促使购房者心理预期改变</w:t>
      </w:r>
      <w:r>
        <w:rPr>
          <w:rFonts w:hint="eastAsia"/>
        </w:rPr>
        <w:br/>
      </w:r>
      <w:r>
        <w:rPr>
          <w:rFonts w:hint="eastAsia"/>
        </w:rPr>
        <w:t>　　（一）购房贷款占比少表明购买力强</w:t>
      </w:r>
      <w:r>
        <w:rPr>
          <w:rFonts w:hint="eastAsia"/>
        </w:rPr>
        <w:br/>
      </w:r>
      <w:r>
        <w:rPr>
          <w:rFonts w:hint="eastAsia"/>
        </w:rPr>
        <w:t>　　（二）贫富差距掩盖了房价收入比</w:t>
      </w:r>
      <w:r>
        <w:rPr>
          <w:rFonts w:hint="eastAsia"/>
        </w:rPr>
        <w:br/>
      </w:r>
      <w:r>
        <w:rPr>
          <w:rFonts w:hint="eastAsia"/>
        </w:rPr>
        <w:t>　　（三）中高收入人群购买一套甚至多套住房</w:t>
      </w:r>
      <w:r>
        <w:rPr>
          <w:rFonts w:hint="eastAsia"/>
        </w:rPr>
        <w:br/>
      </w:r>
      <w:r>
        <w:rPr>
          <w:rFonts w:hint="eastAsia"/>
        </w:rPr>
        <w:t>　　（四）经济增长放缓促促使成交量下降</w:t>
      </w:r>
      <w:r>
        <w:rPr>
          <w:rFonts w:hint="eastAsia"/>
        </w:rPr>
        <w:br/>
      </w:r>
      <w:r>
        <w:rPr>
          <w:rFonts w:hint="eastAsia"/>
        </w:rPr>
        <w:t>　　二、货币政策紧缩使得房地产获得资金能力下降</w:t>
      </w:r>
      <w:r>
        <w:rPr>
          <w:rFonts w:hint="eastAsia"/>
        </w:rPr>
        <w:br/>
      </w:r>
      <w:r>
        <w:rPr>
          <w:rFonts w:hint="eastAsia"/>
        </w:rPr>
        <w:t>　　（一）宽松的货币政策制造了大量需求</w:t>
      </w:r>
      <w:r>
        <w:rPr>
          <w:rFonts w:hint="eastAsia"/>
        </w:rPr>
        <w:br/>
      </w:r>
      <w:r>
        <w:rPr>
          <w:rFonts w:hint="eastAsia"/>
        </w:rPr>
        <w:t>　　（二）08上半年“防通胀，防过热”</w:t>
      </w:r>
      <w:r>
        <w:rPr>
          <w:rFonts w:hint="eastAsia"/>
        </w:rPr>
        <w:br/>
      </w:r>
      <w:r>
        <w:rPr>
          <w:rFonts w:hint="eastAsia"/>
        </w:rPr>
        <w:t>　　（三）投资增速迅速下滑</w:t>
      </w:r>
      <w:r>
        <w:rPr>
          <w:rFonts w:hint="eastAsia"/>
        </w:rPr>
        <w:br/>
      </w:r>
      <w:r>
        <w:rPr>
          <w:rFonts w:hint="eastAsia"/>
        </w:rPr>
        <w:t>　　第三部分 政府调控推动房地产向上</w:t>
      </w:r>
      <w:r>
        <w:rPr>
          <w:rFonts w:hint="eastAsia"/>
        </w:rPr>
        <w:br/>
      </w:r>
      <w:r>
        <w:rPr>
          <w:rFonts w:hint="eastAsia"/>
        </w:rPr>
        <w:t>　　一、房地产过度下滑威胁经济安全</w:t>
      </w:r>
      <w:r>
        <w:rPr>
          <w:rFonts w:hint="eastAsia"/>
        </w:rPr>
        <w:br/>
      </w:r>
      <w:r>
        <w:rPr>
          <w:rFonts w:hint="eastAsia"/>
        </w:rPr>
        <w:t>　　（一）房地产投资拖累全国投资下降</w:t>
      </w:r>
      <w:r>
        <w:rPr>
          <w:rFonts w:hint="eastAsia"/>
        </w:rPr>
        <w:br/>
      </w:r>
      <w:r>
        <w:rPr>
          <w:rFonts w:hint="eastAsia"/>
        </w:rPr>
        <w:t>　　（二）房地产影响工业增长</w:t>
      </w:r>
      <w:r>
        <w:rPr>
          <w:rFonts w:hint="eastAsia"/>
        </w:rPr>
        <w:br/>
      </w:r>
      <w:r>
        <w:rPr>
          <w:rFonts w:hint="eastAsia"/>
        </w:rPr>
        <w:t>　　二、货币政策放松</w:t>
      </w:r>
      <w:r>
        <w:rPr>
          <w:rFonts w:hint="eastAsia"/>
        </w:rPr>
        <w:br/>
      </w:r>
      <w:r>
        <w:rPr>
          <w:rFonts w:hint="eastAsia"/>
        </w:rPr>
        <w:t>　　（一）货币政策放松</w:t>
      </w:r>
      <w:r>
        <w:rPr>
          <w:rFonts w:hint="eastAsia"/>
        </w:rPr>
        <w:br/>
      </w:r>
      <w:r>
        <w:rPr>
          <w:rFonts w:hint="eastAsia"/>
        </w:rPr>
        <w:t>　　（二）鼓励普通商品住房消费</w:t>
      </w:r>
      <w:r>
        <w:rPr>
          <w:rFonts w:hint="eastAsia"/>
        </w:rPr>
        <w:br/>
      </w:r>
      <w:r>
        <w:rPr>
          <w:rFonts w:hint="eastAsia"/>
        </w:rPr>
        <w:t>　　三、政府力推保障性住房</w:t>
      </w:r>
      <w:r>
        <w:rPr>
          <w:rFonts w:hint="eastAsia"/>
        </w:rPr>
        <w:br/>
      </w:r>
      <w:r>
        <w:rPr>
          <w:rFonts w:hint="eastAsia"/>
        </w:rPr>
        <w:t>　　（一）保障性住房过少是当前房地产陷入困境的原因之一</w:t>
      </w:r>
      <w:r>
        <w:rPr>
          <w:rFonts w:hint="eastAsia"/>
        </w:rPr>
        <w:br/>
      </w:r>
      <w:r>
        <w:rPr>
          <w:rFonts w:hint="eastAsia"/>
        </w:rPr>
        <w:t>　　（二）保障性住房建设规模大</w:t>
      </w:r>
      <w:r>
        <w:rPr>
          <w:rFonts w:hint="eastAsia"/>
        </w:rPr>
        <w:br/>
      </w:r>
      <w:r>
        <w:rPr>
          <w:rFonts w:hint="eastAsia"/>
        </w:rPr>
        <w:t>　　（三）低收入阶层住宅市场将被分化</w:t>
      </w:r>
      <w:r>
        <w:rPr>
          <w:rFonts w:hint="eastAsia"/>
        </w:rPr>
        <w:br/>
      </w:r>
      <w:r>
        <w:rPr>
          <w:rFonts w:hint="eastAsia"/>
        </w:rPr>
        <w:t>　　第四部分 中国楼市走向</w:t>
      </w:r>
      <w:r>
        <w:rPr>
          <w:rFonts w:hint="eastAsia"/>
        </w:rPr>
        <w:br/>
      </w:r>
      <w:r>
        <w:rPr>
          <w:rFonts w:hint="eastAsia"/>
        </w:rPr>
        <w:t>　　一、多项因素促使2009房地产景气继续下滑</w:t>
      </w:r>
      <w:r>
        <w:rPr>
          <w:rFonts w:hint="eastAsia"/>
        </w:rPr>
        <w:br/>
      </w:r>
      <w:r>
        <w:rPr>
          <w:rFonts w:hint="eastAsia"/>
        </w:rPr>
        <w:t>　　（一）房地产投资等各项指标不容乐观</w:t>
      </w:r>
      <w:r>
        <w:rPr>
          <w:rFonts w:hint="eastAsia"/>
        </w:rPr>
        <w:br/>
      </w:r>
      <w:r>
        <w:rPr>
          <w:rFonts w:hint="eastAsia"/>
        </w:rPr>
        <w:t>　　（二）经济趋势的短期下滑</w:t>
      </w:r>
      <w:r>
        <w:rPr>
          <w:rFonts w:hint="eastAsia"/>
        </w:rPr>
        <w:br/>
      </w:r>
      <w:r>
        <w:rPr>
          <w:rFonts w:hint="eastAsia"/>
        </w:rPr>
        <w:t>　　（三）信心和收入下滑</w:t>
      </w:r>
      <w:r>
        <w:rPr>
          <w:rFonts w:hint="eastAsia"/>
        </w:rPr>
        <w:br/>
      </w:r>
      <w:r>
        <w:rPr>
          <w:rFonts w:hint="eastAsia"/>
        </w:rPr>
        <w:t>　　二、中国房地产的长期景气不改</w:t>
      </w:r>
      <w:r>
        <w:rPr>
          <w:rFonts w:hint="eastAsia"/>
        </w:rPr>
        <w:br/>
      </w:r>
      <w:r>
        <w:rPr>
          <w:rFonts w:hint="eastAsia"/>
        </w:rPr>
        <w:t>　　（一）短期调整是必然</w:t>
      </w:r>
      <w:r>
        <w:rPr>
          <w:rFonts w:hint="eastAsia"/>
        </w:rPr>
        <w:br/>
      </w:r>
      <w:r>
        <w:rPr>
          <w:rFonts w:hint="eastAsia"/>
        </w:rPr>
        <w:t>　　（二）城市化速度决定了房产需求的长期性</w:t>
      </w:r>
      <w:r>
        <w:rPr>
          <w:rFonts w:hint="eastAsia"/>
        </w:rPr>
        <w:br/>
      </w:r>
      <w:r>
        <w:rPr>
          <w:rFonts w:hint="eastAsia"/>
        </w:rPr>
        <w:t>　　（三）1998 年的历史可能重现</w:t>
      </w:r>
      <w:r>
        <w:rPr>
          <w:rFonts w:hint="eastAsia"/>
        </w:rPr>
        <w:br/>
      </w:r>
      <w:r>
        <w:rPr>
          <w:rFonts w:hint="eastAsia"/>
        </w:rPr>
        <w:t>　　（四）保障性住房建设促使市场发展更合理</w:t>
      </w:r>
      <w:r>
        <w:rPr>
          <w:rFonts w:hint="eastAsia"/>
        </w:rPr>
        <w:br/>
      </w:r>
      <w:r>
        <w:rPr>
          <w:rFonts w:hint="eastAsia"/>
        </w:rPr>
        <w:t>　　第五部分 房地产业的银行信贷风险与策略</w:t>
      </w:r>
      <w:r>
        <w:rPr>
          <w:rFonts w:hint="eastAsia"/>
        </w:rPr>
        <w:br/>
      </w:r>
      <w:r>
        <w:rPr>
          <w:rFonts w:hint="eastAsia"/>
        </w:rPr>
        <w:t>　　一、房地产市场价格波动对银行业的影响</w:t>
      </w:r>
      <w:r>
        <w:rPr>
          <w:rFonts w:hint="eastAsia"/>
        </w:rPr>
        <w:br/>
      </w:r>
      <w:r>
        <w:rPr>
          <w:rFonts w:hint="eastAsia"/>
        </w:rPr>
        <w:t>　　二、房贷新政下银行的机遇与挑战</w:t>
      </w:r>
      <w:r>
        <w:rPr>
          <w:rFonts w:hint="eastAsia"/>
        </w:rPr>
        <w:br/>
      </w:r>
      <w:r>
        <w:rPr>
          <w:rFonts w:hint="eastAsia"/>
        </w:rPr>
        <w:t>　　（一）房贷松动或使风险向银行集中</w:t>
      </w:r>
      <w:r>
        <w:rPr>
          <w:rFonts w:hint="eastAsia"/>
        </w:rPr>
        <w:br/>
      </w:r>
      <w:r>
        <w:rPr>
          <w:rFonts w:hint="eastAsia"/>
        </w:rPr>
        <w:t>　　（二）存量按揭贷款利率降低影响银行利润</w:t>
      </w:r>
      <w:r>
        <w:rPr>
          <w:rFonts w:hint="eastAsia"/>
        </w:rPr>
        <w:br/>
      </w:r>
      <w:r>
        <w:rPr>
          <w:rFonts w:hint="eastAsia"/>
        </w:rPr>
        <w:t>　　（三）商业银行应把握审慎性原则，做好风险控制</w:t>
      </w:r>
      <w:r>
        <w:rPr>
          <w:rFonts w:hint="eastAsia"/>
        </w:rPr>
        <w:br/>
      </w:r>
      <w:r>
        <w:rPr>
          <w:rFonts w:hint="eastAsia"/>
        </w:rPr>
        <w:t>　　三、循环房贷“重出江湖”，银行需严防负面影响</w:t>
      </w:r>
      <w:r>
        <w:rPr>
          <w:rFonts w:hint="eastAsia"/>
        </w:rPr>
        <w:br/>
      </w:r>
      <w:r>
        <w:rPr>
          <w:rFonts w:hint="eastAsia"/>
        </w:rPr>
        <w:t>　　（一）银行重新开展循环房贷</w:t>
      </w:r>
      <w:r>
        <w:rPr>
          <w:rFonts w:hint="eastAsia"/>
        </w:rPr>
        <w:br/>
      </w:r>
      <w:r>
        <w:rPr>
          <w:rFonts w:hint="eastAsia"/>
        </w:rPr>
        <w:t>　　（二）银行循环房贷开禁的原因及风险因素分析</w:t>
      </w:r>
      <w:r>
        <w:rPr>
          <w:rFonts w:hint="eastAsia"/>
        </w:rPr>
        <w:br/>
      </w:r>
      <w:r>
        <w:rPr>
          <w:rFonts w:hint="eastAsia"/>
        </w:rPr>
        <w:t>　　（三）银行循环房贷负面影响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1：房地产国房景气指数走势</w:t>
      </w:r>
      <w:r>
        <w:rPr>
          <w:rFonts w:hint="eastAsia"/>
        </w:rPr>
        <w:br/>
      </w:r>
      <w:r>
        <w:rPr>
          <w:rFonts w:hint="eastAsia"/>
        </w:rPr>
        <w:t>　　图表 2：销售面积、销售额负增长</w:t>
      </w:r>
      <w:r>
        <w:rPr>
          <w:rFonts w:hint="eastAsia"/>
        </w:rPr>
        <w:br/>
      </w:r>
      <w:r>
        <w:rPr>
          <w:rFonts w:hint="eastAsia"/>
        </w:rPr>
        <w:t>　　图表 3：商品房空置面积</w:t>
      </w:r>
      <w:r>
        <w:rPr>
          <w:rFonts w:hint="eastAsia"/>
        </w:rPr>
        <w:br/>
      </w:r>
      <w:r>
        <w:rPr>
          <w:rFonts w:hint="eastAsia"/>
        </w:rPr>
        <w:t>　　图表 4：房屋销售销售价格指数</w:t>
      </w:r>
      <w:r>
        <w:rPr>
          <w:rFonts w:hint="eastAsia"/>
        </w:rPr>
        <w:br/>
      </w:r>
      <w:r>
        <w:rPr>
          <w:rFonts w:hint="eastAsia"/>
        </w:rPr>
        <w:t>　　图表 5：全国各年个人住房贷款与新建住宅销售额概况</w:t>
      </w:r>
      <w:r>
        <w:rPr>
          <w:rFonts w:hint="eastAsia"/>
        </w:rPr>
        <w:br/>
      </w:r>
      <w:r>
        <w:rPr>
          <w:rFonts w:hint="eastAsia"/>
        </w:rPr>
        <w:t>　　图表 6：全国各年个人住房贷款增量占新建住宅销售额比例分析</w:t>
      </w:r>
      <w:r>
        <w:rPr>
          <w:rFonts w:hint="eastAsia"/>
        </w:rPr>
        <w:br/>
      </w:r>
      <w:r>
        <w:rPr>
          <w:rFonts w:hint="eastAsia"/>
        </w:rPr>
        <w:t>　　图表 7：全国各城市的房价收入比似乎很高</w:t>
      </w:r>
      <w:r>
        <w:rPr>
          <w:rFonts w:hint="eastAsia"/>
        </w:rPr>
        <w:br/>
      </w:r>
      <w:r>
        <w:rPr>
          <w:rFonts w:hint="eastAsia"/>
        </w:rPr>
        <w:t>　　图表 8：中国基尼系数处于世界前列</w:t>
      </w:r>
      <w:r>
        <w:rPr>
          <w:rFonts w:hint="eastAsia"/>
        </w:rPr>
        <w:br/>
      </w:r>
      <w:r>
        <w:rPr>
          <w:rFonts w:hint="eastAsia"/>
        </w:rPr>
        <w:t>　　图表 9：调整后的房价收入比更接近合理水平</w:t>
      </w:r>
      <w:r>
        <w:rPr>
          <w:rFonts w:hint="eastAsia"/>
        </w:rPr>
        <w:br/>
      </w:r>
      <w:r>
        <w:rPr>
          <w:rFonts w:hint="eastAsia"/>
        </w:rPr>
        <w:t>　　图表 10：灰色收入的存在使得调查样本和官方统计样本差异较大</w:t>
      </w:r>
      <w:r>
        <w:rPr>
          <w:rFonts w:hint="eastAsia"/>
        </w:rPr>
        <w:br/>
      </w:r>
      <w:r>
        <w:rPr>
          <w:rFonts w:hint="eastAsia"/>
        </w:rPr>
        <w:t>　　图表 11：经济适用房占商品住宅比例</w:t>
      </w:r>
      <w:r>
        <w:rPr>
          <w:rFonts w:hint="eastAsia"/>
        </w:rPr>
        <w:br/>
      </w:r>
      <w:r>
        <w:rPr>
          <w:rFonts w:hint="eastAsia"/>
        </w:rPr>
        <w:t>　　图表 12：2008年各季度GDP增速</w:t>
      </w:r>
      <w:r>
        <w:rPr>
          <w:rFonts w:hint="eastAsia"/>
        </w:rPr>
        <w:br/>
      </w:r>
      <w:r>
        <w:rPr>
          <w:rFonts w:hint="eastAsia"/>
        </w:rPr>
        <w:t>　　图表 13：2008年中国经济指标</w:t>
      </w:r>
      <w:r>
        <w:rPr>
          <w:rFonts w:hint="eastAsia"/>
        </w:rPr>
        <w:br/>
      </w:r>
      <w:r>
        <w:rPr>
          <w:rFonts w:hint="eastAsia"/>
        </w:rPr>
        <w:t>　　图表 14：未来三个月打算买房的居民占调查人数的比例</w:t>
      </w:r>
      <w:r>
        <w:rPr>
          <w:rFonts w:hint="eastAsia"/>
        </w:rPr>
        <w:br/>
      </w:r>
      <w:r>
        <w:rPr>
          <w:rFonts w:hint="eastAsia"/>
        </w:rPr>
        <w:t>　　图表 15：货币供应量M1与房价变动</w:t>
      </w:r>
      <w:r>
        <w:rPr>
          <w:rFonts w:hint="eastAsia"/>
        </w:rPr>
        <w:br/>
      </w:r>
      <w:r>
        <w:rPr>
          <w:rFonts w:hint="eastAsia"/>
        </w:rPr>
        <w:t>　　图表 16：近10年房地产贷款增速</w:t>
      </w:r>
      <w:r>
        <w:rPr>
          <w:rFonts w:hint="eastAsia"/>
        </w:rPr>
        <w:br/>
      </w:r>
      <w:r>
        <w:rPr>
          <w:rFonts w:hint="eastAsia"/>
        </w:rPr>
        <w:t>　　图表 17：1995-2004 年我国处于降息周期中</w:t>
      </w:r>
      <w:r>
        <w:rPr>
          <w:rFonts w:hint="eastAsia"/>
        </w:rPr>
        <w:br/>
      </w:r>
      <w:r>
        <w:rPr>
          <w:rFonts w:hint="eastAsia"/>
        </w:rPr>
        <w:t>　　图表 18：房地产施工、新开工、竣工面积负增长</w:t>
      </w:r>
      <w:r>
        <w:rPr>
          <w:rFonts w:hint="eastAsia"/>
        </w:rPr>
        <w:br/>
      </w:r>
      <w:r>
        <w:rPr>
          <w:rFonts w:hint="eastAsia"/>
        </w:rPr>
        <w:t>　　图表 19：房地产投资增速</w:t>
      </w:r>
      <w:r>
        <w:rPr>
          <w:rFonts w:hint="eastAsia"/>
        </w:rPr>
        <w:br/>
      </w:r>
      <w:r>
        <w:rPr>
          <w:rFonts w:hint="eastAsia"/>
        </w:rPr>
        <w:t>　　图表 20：2007-2008年城镇固定资产增速</w:t>
      </w:r>
      <w:r>
        <w:rPr>
          <w:rFonts w:hint="eastAsia"/>
        </w:rPr>
        <w:br/>
      </w:r>
      <w:r>
        <w:rPr>
          <w:rFonts w:hint="eastAsia"/>
        </w:rPr>
        <w:t>　　图表 21：房地产相关上有产业增速</w:t>
      </w:r>
      <w:r>
        <w:rPr>
          <w:rFonts w:hint="eastAsia"/>
        </w:rPr>
        <w:br/>
      </w:r>
      <w:r>
        <w:rPr>
          <w:rFonts w:hint="eastAsia"/>
        </w:rPr>
        <w:t>　　图表 22：房地产基准利率</w:t>
      </w:r>
      <w:r>
        <w:rPr>
          <w:rFonts w:hint="eastAsia"/>
        </w:rPr>
        <w:br/>
      </w:r>
      <w:r>
        <w:rPr>
          <w:rFonts w:hint="eastAsia"/>
        </w:rPr>
        <w:t>　　图表 23：08 年中高收入人群购房者支付能力明显改善</w:t>
      </w:r>
      <w:r>
        <w:rPr>
          <w:rFonts w:hint="eastAsia"/>
        </w:rPr>
        <w:br/>
      </w:r>
      <w:r>
        <w:rPr>
          <w:rFonts w:hint="eastAsia"/>
        </w:rPr>
        <w:t>　　图表 24：09 年底中高收入人群购房者支付能力将进一步提升</w:t>
      </w:r>
      <w:r>
        <w:rPr>
          <w:rFonts w:hint="eastAsia"/>
        </w:rPr>
        <w:br/>
      </w:r>
      <w:r>
        <w:rPr>
          <w:rFonts w:hint="eastAsia"/>
        </w:rPr>
        <w:t>　　图表 25：中国香港公屋供应套数占整个市场的比例</w:t>
      </w:r>
      <w:r>
        <w:rPr>
          <w:rFonts w:hint="eastAsia"/>
        </w:rPr>
        <w:br/>
      </w:r>
      <w:r>
        <w:rPr>
          <w:rFonts w:hint="eastAsia"/>
        </w:rPr>
        <w:t>　　图表 26：近年GDP增速</w:t>
      </w:r>
      <w:r>
        <w:rPr>
          <w:rFonts w:hint="eastAsia"/>
        </w:rPr>
        <w:br/>
      </w:r>
      <w:r>
        <w:rPr>
          <w:rFonts w:hint="eastAsia"/>
        </w:rPr>
        <w:t>　　图表 27：中国城镇居民可支配收入实际同比增长</w:t>
      </w:r>
      <w:r>
        <w:rPr>
          <w:rFonts w:hint="eastAsia"/>
        </w:rPr>
        <w:br/>
      </w:r>
      <w:r>
        <w:rPr>
          <w:rFonts w:hint="eastAsia"/>
        </w:rPr>
        <w:t>　　图表 28：企业家信心指数</w:t>
      </w:r>
      <w:r>
        <w:rPr>
          <w:rFonts w:hint="eastAsia"/>
        </w:rPr>
        <w:br/>
      </w:r>
      <w:r>
        <w:rPr>
          <w:rFonts w:hint="eastAsia"/>
        </w:rPr>
        <w:t>　　图表 29：消费者信心指数</w:t>
      </w:r>
      <w:r>
        <w:rPr>
          <w:rFonts w:hint="eastAsia"/>
        </w:rPr>
        <w:br/>
      </w:r>
      <w:r>
        <w:rPr>
          <w:rFonts w:hint="eastAsia"/>
        </w:rPr>
        <w:t>　　图表 30：房地产发展的四个阶段</w:t>
      </w:r>
      <w:r>
        <w:rPr>
          <w:rFonts w:hint="eastAsia"/>
        </w:rPr>
        <w:br/>
      </w:r>
      <w:r>
        <w:rPr>
          <w:rFonts w:hint="eastAsia"/>
        </w:rPr>
        <w:t>　　图表 31：中国城市化比率</w:t>
      </w:r>
      <w:r>
        <w:rPr>
          <w:rFonts w:hint="eastAsia"/>
        </w:rPr>
        <w:br/>
      </w:r>
      <w:r>
        <w:rPr>
          <w:rFonts w:hint="eastAsia"/>
        </w:rPr>
        <w:t>　　图表 32：中国每年城市化转移人口</w:t>
      </w:r>
      <w:r>
        <w:rPr>
          <w:rFonts w:hint="eastAsia"/>
        </w:rPr>
        <w:br/>
      </w:r>
      <w:r>
        <w:rPr>
          <w:rFonts w:hint="eastAsia"/>
        </w:rPr>
        <w:t>　　图表 33：房地产市场价格波动对银行的影响</w:t>
      </w:r>
      <w:r>
        <w:rPr>
          <w:rFonts w:hint="eastAsia"/>
        </w:rPr>
        <w:br/>
      </w:r>
      <w:r>
        <w:rPr>
          <w:rFonts w:hint="eastAsia"/>
        </w:rPr>
        <w:t>　　图表 34：按揭贷款10%重定价，对各项利润的影响</w:t>
      </w:r>
      <w:r>
        <w:rPr>
          <w:rFonts w:hint="eastAsia"/>
        </w:rPr>
        <w:br/>
      </w:r>
      <w:r>
        <w:rPr>
          <w:rFonts w:hint="eastAsia"/>
        </w:rPr>
        <w:t>　　图表 35：按揭贷款10%重定价，对各项利润的影响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c4304512674939" w:history="1">
        <w:r>
          <w:rPr>
            <w:rStyle w:val="Hyperlink"/>
          </w:rPr>
          <w:t>2008中国房地产困境及银行应对策略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023965A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c4304512674939" w:history="1">
        <w:r>
          <w:rPr>
            <w:rStyle w:val="Hyperlink"/>
          </w:rPr>
          <w:t>https://www.20087.com/2009-02/R_2008zhongguofangdichankunjingjiyinxiBaoGao.html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9ad63bf9b941ee" w:history="1">
      <w:r>
        <w:rPr>
          <w:rStyle w:val="Hyperlink"/>
        </w:rPr>
        <w:t>2008中国房地产困境及银行应对策略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zhongguofangdichankunjingjiyinxiBaoGao.html" TargetMode="External" Id="R1dc43045126749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zhongguofangdichankunjingjiyinxiBaoGao.html" TargetMode="External" Id="R069ad63bf9b941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2009-02-06T01:12:00Z</dcterms:created>
  <dcterms:modified xsi:type="dcterms:W3CDTF">2009-02-06T02:12:00Z</dcterms:modified>
  <dc:subject>2008中国房地产困境及银行应对策略</dc:subject>
  <dc:title>2008中国房地产困境及银行应对策略</dc:title>
  <cp:keywords>2008中国房地产困境及银行应对策略</cp:keywords>
  <dc:description>2008中国房地产困境及银行应对策略</dc:description>
</cp:coreProperties>
</file>