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2b25c03f54360" w:history="1">
              <w:r>
                <w:rPr>
                  <w:rStyle w:val="Hyperlink"/>
                </w:rPr>
                <w:t>2008-2009年中国OLED产业发展趋势研究报告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2b25c03f54360" w:history="1">
              <w:r>
                <w:rPr>
                  <w:rStyle w:val="Hyperlink"/>
                </w:rPr>
                <w:t>2008-2009年中国OLED产业发展趋势研究报告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2b25c03f54360" w:history="1">
                <w:r>
                  <w:rPr>
                    <w:rStyle w:val="Hyperlink"/>
                  </w:rPr>
                  <w:t>https://www.20087.com/2009-02/R_2008_2009chanyefazhanqushiyanjiu.html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一、2008年全球OLED产业发展概述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2、韩国</w:t>
      </w:r>
      <w:r>
        <w:rPr>
          <w:rFonts w:hint="eastAsia"/>
        </w:rPr>
        <w:br/>
      </w:r>
      <w:r>
        <w:rPr>
          <w:rFonts w:hint="eastAsia"/>
        </w:rPr>
        <w:t>　　3、中国台湾</w:t>
      </w:r>
      <w:r>
        <w:rPr>
          <w:rFonts w:hint="eastAsia"/>
        </w:rPr>
        <w:br/>
      </w:r>
      <w:r>
        <w:rPr>
          <w:rFonts w:hint="eastAsia"/>
        </w:rPr>
        <w:t>　　4、美国</w:t>
      </w:r>
      <w:r>
        <w:rPr>
          <w:rFonts w:hint="eastAsia"/>
        </w:rPr>
        <w:br/>
      </w:r>
      <w:r>
        <w:rPr>
          <w:rFonts w:hint="eastAsia"/>
        </w:rPr>
        <w:t>　　二、2008年中国OLED产业发展概述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三、2009-2011年中国OLED产业发展预测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2009-2011年中国OLED产业规模预测</w:t>
      </w:r>
      <w:r>
        <w:rPr>
          <w:rFonts w:hint="eastAsia"/>
        </w:rPr>
        <w:br/>
      </w:r>
      <w:r>
        <w:rPr>
          <w:rFonts w:hint="eastAsia"/>
        </w:rPr>
        <w:t>　　（三） 2009-2011年中国OLED产业结构预测</w:t>
      </w:r>
      <w:r>
        <w:rPr>
          <w:rFonts w:hint="eastAsia"/>
        </w:rPr>
        <w:br/>
      </w:r>
      <w:r>
        <w:rPr>
          <w:rFonts w:hint="eastAsia"/>
        </w:rPr>
        <w:t>　　四、2009-2011年中国OLED产业趋势分析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（四） 替代品发展</w:t>
      </w:r>
      <w:r>
        <w:rPr>
          <w:rFonts w:hint="eastAsia"/>
        </w:rPr>
        <w:br/>
      </w:r>
      <w:r>
        <w:rPr>
          <w:rFonts w:hint="eastAsia"/>
        </w:rPr>
        <w:t>　　五、中国OLED产业链结构分析</w:t>
      </w:r>
      <w:r>
        <w:rPr>
          <w:rFonts w:hint="eastAsia"/>
        </w:rPr>
        <w:br/>
      </w:r>
      <w:r>
        <w:rPr>
          <w:rFonts w:hint="eastAsia"/>
        </w:rPr>
        <w:t>　　（一） 中国OLED产业链结构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中国OLED产业链演进趋势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六、2008年中国OLED产业链竞争分析</w:t>
      </w:r>
      <w:r>
        <w:rPr>
          <w:rFonts w:hint="eastAsia"/>
        </w:rPr>
        <w:br/>
      </w:r>
      <w:r>
        <w:rPr>
          <w:rFonts w:hint="eastAsia"/>
        </w:rPr>
        <w:t>　　（一） 上游原材料提供商</w:t>
      </w:r>
      <w:r>
        <w:rPr>
          <w:rFonts w:hint="eastAsia"/>
        </w:rPr>
        <w:br/>
      </w:r>
      <w:r>
        <w:rPr>
          <w:rFonts w:hint="eastAsia"/>
        </w:rPr>
        <w:t>　　（二） 显示面板与器件提供商</w:t>
      </w:r>
      <w:r>
        <w:rPr>
          <w:rFonts w:hint="eastAsia"/>
        </w:rPr>
        <w:br/>
      </w:r>
      <w:r>
        <w:rPr>
          <w:rFonts w:hint="eastAsia"/>
        </w:rPr>
        <w:t>　　（三） 设备提供商</w:t>
      </w:r>
      <w:r>
        <w:rPr>
          <w:rFonts w:hint="eastAsia"/>
        </w:rPr>
        <w:br/>
      </w:r>
      <w:r>
        <w:rPr>
          <w:rFonts w:hint="eastAsia"/>
        </w:rPr>
        <w:t>　　七、2008年中国OLED产品进出口分析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1、OLED进出口状况</w:t>
      </w:r>
      <w:r>
        <w:rPr>
          <w:rFonts w:hint="eastAsia"/>
        </w:rPr>
        <w:br/>
      </w:r>
      <w:r>
        <w:rPr>
          <w:rFonts w:hint="eastAsia"/>
        </w:rPr>
        <w:t>　　2、OLED产品进出口特点</w:t>
      </w:r>
      <w:r>
        <w:rPr>
          <w:rFonts w:hint="eastAsia"/>
        </w:rPr>
        <w:br/>
      </w:r>
      <w:r>
        <w:rPr>
          <w:rFonts w:hint="eastAsia"/>
        </w:rPr>
        <w:t>　　（二） OLED产品的出口贸易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OLED产品的进口贸易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2006-2008年全球OLED主要生产企业出货情况</w:t>
      </w:r>
      <w:r>
        <w:rPr>
          <w:rFonts w:hint="eastAsia"/>
        </w:rPr>
        <w:br/>
      </w:r>
      <w:r>
        <w:rPr>
          <w:rFonts w:hint="eastAsia"/>
        </w:rPr>
        <w:t>　　日本OLED参与企业概况</w:t>
      </w:r>
      <w:r>
        <w:rPr>
          <w:rFonts w:hint="eastAsia"/>
        </w:rPr>
        <w:br/>
      </w:r>
      <w:r>
        <w:rPr>
          <w:rFonts w:hint="eastAsia"/>
        </w:rPr>
        <w:t>　　韩国OLED参与企业概况</w:t>
      </w:r>
      <w:r>
        <w:rPr>
          <w:rFonts w:hint="eastAsia"/>
        </w:rPr>
        <w:br/>
      </w:r>
      <w:r>
        <w:rPr>
          <w:rFonts w:hint="eastAsia"/>
        </w:rPr>
        <w:t>　　中国OLED企业技术发展概况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2006-2008年全球OLED产业出货量及增长率</w:t>
      </w:r>
      <w:r>
        <w:rPr>
          <w:rFonts w:hint="eastAsia"/>
        </w:rPr>
        <w:br/>
      </w:r>
      <w:r>
        <w:rPr>
          <w:rFonts w:hint="eastAsia"/>
        </w:rPr>
        <w:t>　　2006-2008年全球OLED产业出货额及增长率</w:t>
      </w:r>
      <w:r>
        <w:rPr>
          <w:rFonts w:hint="eastAsia"/>
        </w:rPr>
        <w:br/>
      </w:r>
      <w:r>
        <w:rPr>
          <w:rFonts w:hint="eastAsia"/>
        </w:rPr>
        <w:t>　　2008年全球OLED大分子产品和小分子产品出货量比例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2b25c03f54360" w:history="1">
        <w:r>
          <w:rPr>
            <w:rStyle w:val="Hyperlink"/>
          </w:rPr>
          <w:t>2008-2009年中国OLED产业发展趋势研究报告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2b25c03f54360" w:history="1">
        <w:r>
          <w:rPr>
            <w:rStyle w:val="Hyperlink"/>
          </w:rPr>
          <w:t>https://www.20087.com/2009-02/R_2008_2009chanyefazhanqushiyanjiu.html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热点：OLED触控macbookpro将发布、OLED和amOLED屏幕哪个好、OLED屏幕多久会烧屏、OLED和miniled哪个好、OLED屏幕伤眼睛吗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f171c672e43e3" w:history="1">
      <w:r>
        <w:rPr>
          <w:rStyle w:val="Hyperlink"/>
        </w:rPr>
        <w:t>2008-2009年中国OLED产业发展趋势研究报告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chanyefazhanqushiyanjiu.html" TargetMode="External" Id="Rcbb2b25c03f5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chanyefazhanqushiyanjiu.html" TargetMode="External" Id="Rba6f171c672e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2009-02-16T05:46:00Z</dcterms:created>
  <dcterms:modified xsi:type="dcterms:W3CDTF">2009-02-16T06:46:00Z</dcterms:modified>
  <dc:subject>2008-2009年中国OLED产业发展趋势研究报告</dc:subject>
  <dc:title>2008-2009年中国OLED产业发展趋势研究报告</dc:title>
  <cp:keywords>2008-2009年中国OLED产业发展趋势研究报告</cp:keywords>
  <dc:description>2008-2009年中国OLED产业发展趋势研究报告</dc:description>
</cp:coreProperties>
</file>