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df35cf5514f97" w:history="1">
              <w:r>
                <w:rPr>
                  <w:rStyle w:val="Hyperlink"/>
                </w:rPr>
                <w:t>2009-2012年中国开水煲产业运行态势及发展前景分析报告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df35cf5514f97" w:history="1">
              <w:r>
                <w:rPr>
                  <w:rStyle w:val="Hyperlink"/>
                </w:rPr>
                <w:t>2009-2012年中国开水煲产业运行态势及发展前景分析报告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df35cf5514f97" w:history="1">
                <w:r>
                  <w:rPr>
                    <w:rStyle w:val="Hyperlink"/>
                  </w:rPr>
                  <w:t>https://www.20087.com/2009-02/R_2009_2012kaishuizuochanyeyunxingtaisBaoGao.html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2008年全球小家电行业发展概况</w:t>
      </w:r>
      <w:r>
        <w:rPr>
          <w:rFonts w:hint="eastAsia"/>
        </w:rPr>
        <w:br/>
      </w:r>
      <w:r>
        <w:rPr>
          <w:rFonts w:hint="eastAsia"/>
        </w:rPr>
        <w:t>　　　　一、全球小家电行业运行特点分析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2008年中国开水煲产业运行环境分析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2008年中国开水煲产业发展政策环境分析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三、中国开水煲项目分析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2008年中国开水煲行业市场供给分析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2008年中国开水煲营销概况及策略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2008年中国开水煲细分市场营销方案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2008年中国开水煲行业竞争存在的问题分析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中国？苏泊尔集团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金融危机对开水煲产业的影响及企业应对策略分析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金融危机对开水煲产业的影响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一、金融业与开水煲产业的关系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二、当前金融危机对全球开水煲产业的影响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四、次贷危机对我国开水煲行业的影响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五、次贷危机对我国开水煲企业发展的影响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六、我国开水煲产业当前政策与金融危机的关系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我国开水煲产业应对金融危机的主要策略探讨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四、我国开水煲产业应对金融危机的主要策略评价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图表 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开水煲消费者品牌忠诚度调查</w:t>
      </w:r>
      <w:r>
        <w:rPr>
          <w:rFonts w:hint="eastAsia"/>
        </w:rPr>
        <w:br/>
      </w:r>
      <w:r>
        <w:rPr>
          <w:rFonts w:hint="eastAsia"/>
        </w:rPr>
        <w:t>　　图表 开水煲消费者对开水煲品牌偏好调查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中国最受欢迎的开水煲品牌分析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 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 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中国？苏泊尔集团盈利指标情况</w:t>
      </w:r>
      <w:r>
        <w:rPr>
          <w:rFonts w:hint="eastAsia"/>
        </w:rPr>
        <w:br/>
      </w:r>
      <w:r>
        <w:rPr>
          <w:rFonts w:hint="eastAsia"/>
        </w:rPr>
        <w:t>　　图表 中国？苏泊尔集团资产运行指标状况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中国？苏泊尔集团资产负债能力指标分析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中国？苏泊尔集团盈利能力情况</w:t>
      </w:r>
      <w:r>
        <w:rPr>
          <w:rFonts w:hint="eastAsia"/>
        </w:rPr>
        <w:br/>
      </w:r>
      <w:r>
        <w:rPr>
          <w:rFonts w:hint="eastAsia"/>
        </w:rPr>
        <w:t>　　图表 中国？苏泊尔集团销售收入情况</w:t>
      </w:r>
      <w:r>
        <w:rPr>
          <w:rFonts w:hint="eastAsia"/>
        </w:rPr>
        <w:br/>
      </w:r>
      <w:r>
        <w:rPr>
          <w:rFonts w:hint="eastAsia"/>
        </w:rPr>
        <w:t>　　图表 中国？苏泊尔集团成本费用构成情况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2009-2012年中国开水煲行业盈利预测分析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df35cf5514f97" w:history="1">
        <w:r>
          <w:rPr>
            <w:rStyle w:val="Hyperlink"/>
          </w:rPr>
          <w:t>2009-2012年中国开水煲产业运行态势及发展前景分析报告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df35cf5514f97" w:history="1">
        <w:r>
          <w:rPr>
            <w:rStyle w:val="Hyperlink"/>
          </w:rPr>
          <w:t>https://www.20087.com/2009-02/R_2009_2012kaishuizuochanyeyunxingtaisBaoGao.html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开水煲是烧开水的吗、开水煲和电水壶的区别、煲开水为什么会响、开水煲水开了不跳是怎么回事?、开水煲不通电了能修吗、开水煲通电不加热怎么维修呢、怎样才能不淤锅、开水煲不工作咋回事、瓦罐做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5eb706bf34bbd" w:history="1">
      <w:r>
        <w:rPr>
          <w:rStyle w:val="Hyperlink"/>
        </w:rPr>
        <w:t>2009-2012年中国开水煲产业运行态势及发展前景分析报告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kaishuizuochanyeyunxingtaisBaoGao.html" TargetMode="External" Id="Rbd5df35cf551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kaishuizuochanyeyunxingtaisBaoGao.html" TargetMode="External" Id="R6165eb706bf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2009-02-19T01:20:00Z</dcterms:created>
  <dcterms:modified xsi:type="dcterms:W3CDTF">2009-02-19T02:20:00Z</dcterms:modified>
  <dc:subject>2009-2012年中国开水煲产业运行态势及发展前景分析报告</dc:subject>
  <dc:title>2009-2012年中国开水煲产业运行态势及发展前景分析报告</dc:title>
  <cp:keywords>2009-2012年中国开水煲产业运行态势及发展前景分析报告</cp:keywords>
  <dc:description>2009-2012年中国开水煲产业运行态势及发展前景分析报告</dc:description>
</cp:coreProperties>
</file>