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9dfdc5ea64c35" w:history="1">
              <w:r>
                <w:rPr>
                  <w:rStyle w:val="Hyperlink"/>
                </w:rPr>
                <w:t>2008-2009年中国青霉素工业盐产业全景调研及预测分析报告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9dfdc5ea64c35" w:history="1">
              <w:r>
                <w:rPr>
                  <w:rStyle w:val="Hyperlink"/>
                </w:rPr>
                <w:t>2008-2009年中国青霉素工业盐产业全景调研及预测分析报告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9dfdc5ea64c35" w:history="1">
                <w:r>
                  <w:rPr>
                    <w:rStyle w:val="Hyperlink"/>
                  </w:rPr>
                  <w:t>https://www.20087.com/2009-03/R_2008_2009qingmeisugongyeyanchanyequa930BaoGao.html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工业盐是一种用于制药行业的中间体，其主要功能是作为生产抗生素的基础原料，提供关键的活性成分。随着抗生素需求的增长和制药技术的进步，青霉素工业盐的需求也在不断增长。目前，青霉素工业盐不仅在生产工艺上有所提升，如采用高效的发酵技术和纯化工艺，提高了产品的纯度和产量，还在应用技术上不断优化，如开发出适用于不同抗生素生产的专用产品。此外，随着环保要求的提高，青霉素工业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青霉素工业盐的发展将更加注重高效性和多功能性。市场调研网指出，一方面，通过引入新型材料和技术，未来的青霉素工业盐将能够实现更高的性能和更广泛的适用范围，如通过新型材料的应用，提高其在不同环境条件下的效果；另一方面，为了适应更高性能要求的应用场景，青霉素工业盐将更加注重多功能设计，如结合其他功能性材料，开发具有更高纯度和更广泛应用的复合材料。此外，随着新技术的应用，青霉素工业盐将更加注重材料的优化和加工方法的改进，通过采用新型材料，提高其在不同环境下的品质和安全性。然而，如何在提高产品性能的同时控制成本，确保其在市场上的竞争力，是青霉素工业盐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青霉素概况</w:t>
      </w:r>
      <w:r>
        <w:rPr>
          <w:rFonts w:hint="eastAsia"/>
        </w:rPr>
        <w:br/>
      </w:r>
      <w:r>
        <w:rPr>
          <w:rFonts w:hint="eastAsia"/>
        </w:rPr>
        <w:t>　　　　一 研究界定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历史发展</w:t>
      </w:r>
      <w:r>
        <w:rPr>
          <w:rFonts w:hint="eastAsia"/>
        </w:rPr>
        <w:br/>
      </w:r>
      <w:r>
        <w:rPr>
          <w:rFonts w:hint="eastAsia"/>
        </w:rPr>
        <w:t>　　第二节 生产方法分析</w:t>
      </w:r>
      <w:r>
        <w:rPr>
          <w:rFonts w:hint="eastAsia"/>
        </w:rPr>
        <w:br/>
      </w:r>
      <w:r>
        <w:rPr>
          <w:rFonts w:hint="eastAsia"/>
        </w:rPr>
        <w:t>　　　　一 天然青霉素</w:t>
      </w:r>
      <w:r>
        <w:rPr>
          <w:rFonts w:hint="eastAsia"/>
        </w:rPr>
        <w:br/>
      </w:r>
      <w:r>
        <w:rPr>
          <w:rFonts w:hint="eastAsia"/>
        </w:rPr>
        <w:t>　　　　二 半合成青霉素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2008年国内市场分析</w:t>
      </w:r>
      <w:r>
        <w:rPr>
          <w:rFonts w:hint="eastAsia"/>
        </w:rPr>
        <w:br/>
      </w:r>
      <w:r>
        <w:rPr>
          <w:rFonts w:hint="eastAsia"/>
        </w:rPr>
        <w:t>　　第一节 2007-2008年供给</w:t>
      </w:r>
      <w:r>
        <w:rPr>
          <w:rFonts w:hint="eastAsia"/>
        </w:rPr>
        <w:br/>
      </w:r>
      <w:r>
        <w:rPr>
          <w:rFonts w:hint="eastAsia"/>
        </w:rPr>
        <w:t>　　　　一 2000-2004年产能历史</w:t>
      </w:r>
      <w:r>
        <w:rPr>
          <w:rFonts w:hint="eastAsia"/>
        </w:rPr>
        <w:br/>
      </w:r>
      <w:r>
        <w:rPr>
          <w:rFonts w:hint="eastAsia"/>
        </w:rPr>
        <w:t>　　　　二 2007-2008年产能分析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第二节 2007-2008年需求</w:t>
      </w:r>
      <w:r>
        <w:rPr>
          <w:rFonts w:hint="eastAsia"/>
        </w:rPr>
        <w:br/>
      </w:r>
      <w:r>
        <w:rPr>
          <w:rFonts w:hint="eastAsia"/>
        </w:rPr>
        <w:t>　　　　一 产业消费领域</w:t>
      </w:r>
      <w:r>
        <w:rPr>
          <w:rFonts w:hint="eastAsia"/>
        </w:rPr>
        <w:br/>
      </w:r>
      <w:r>
        <w:rPr>
          <w:rFonts w:hint="eastAsia"/>
        </w:rPr>
        <w:t>　　　　二 2008年需求规模</w:t>
      </w:r>
      <w:r>
        <w:rPr>
          <w:rFonts w:hint="eastAsia"/>
        </w:rPr>
        <w:br/>
      </w:r>
      <w:r>
        <w:rPr>
          <w:rFonts w:hint="eastAsia"/>
        </w:rPr>
        <w:t>　　　　三 2008年下游需求分析</w:t>
      </w:r>
      <w:r>
        <w:rPr>
          <w:rFonts w:hint="eastAsia"/>
        </w:rPr>
        <w:br/>
      </w:r>
      <w:r>
        <w:rPr>
          <w:rFonts w:hint="eastAsia"/>
        </w:rPr>
        <w:t>　　第三节 价格走势分析</w:t>
      </w:r>
      <w:r>
        <w:rPr>
          <w:rFonts w:hint="eastAsia"/>
        </w:rPr>
        <w:br/>
      </w:r>
      <w:r>
        <w:rPr>
          <w:rFonts w:hint="eastAsia"/>
        </w:rPr>
        <w:t>　　　　一 2000-2006年历史价格</w:t>
      </w:r>
      <w:r>
        <w:rPr>
          <w:rFonts w:hint="eastAsia"/>
        </w:rPr>
        <w:br/>
      </w:r>
      <w:r>
        <w:rPr>
          <w:rFonts w:hint="eastAsia"/>
        </w:rPr>
        <w:t>　　　　二 2007年价格走势分析</w:t>
      </w:r>
      <w:r>
        <w:rPr>
          <w:rFonts w:hint="eastAsia"/>
        </w:rPr>
        <w:br/>
      </w:r>
      <w:r>
        <w:rPr>
          <w:rFonts w:hint="eastAsia"/>
        </w:rPr>
        <w:t>　　　　三 2008年价格走势分析</w:t>
      </w:r>
      <w:r>
        <w:rPr>
          <w:rFonts w:hint="eastAsia"/>
        </w:rPr>
        <w:br/>
      </w:r>
      <w:r>
        <w:rPr>
          <w:rFonts w:hint="eastAsia"/>
        </w:rPr>
        <w:t>　　　　四 价格影响因素分析</w:t>
      </w:r>
      <w:r>
        <w:rPr>
          <w:rFonts w:hint="eastAsia"/>
        </w:rPr>
        <w:br/>
      </w:r>
      <w:r>
        <w:rPr>
          <w:rFonts w:hint="eastAsia"/>
        </w:rPr>
        <w:t>　　第四节 企业产能竞争</w:t>
      </w:r>
      <w:r>
        <w:rPr>
          <w:rFonts w:hint="eastAsia"/>
        </w:rPr>
        <w:br/>
      </w:r>
      <w:r>
        <w:rPr>
          <w:rFonts w:hint="eastAsia"/>
        </w:rPr>
        <w:t>　　　　一 企业产能分析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2006-2008年出口市场</w:t>
      </w:r>
      <w:r>
        <w:rPr>
          <w:rFonts w:hint="eastAsia"/>
        </w:rPr>
        <w:br/>
      </w:r>
      <w:r>
        <w:rPr>
          <w:rFonts w:hint="eastAsia"/>
        </w:rPr>
        <w:t>　　第一节 产品出口分析</w:t>
      </w:r>
      <w:r>
        <w:rPr>
          <w:rFonts w:hint="eastAsia"/>
        </w:rPr>
        <w:br/>
      </w:r>
      <w:r>
        <w:rPr>
          <w:rFonts w:hint="eastAsia"/>
        </w:rPr>
        <w:t>　　　　一 2006年出口分析</w:t>
      </w:r>
      <w:r>
        <w:rPr>
          <w:rFonts w:hint="eastAsia"/>
        </w:rPr>
        <w:br/>
      </w:r>
      <w:r>
        <w:rPr>
          <w:rFonts w:hint="eastAsia"/>
        </w:rPr>
        <w:t>　　　　二 2007年出口概况</w:t>
      </w:r>
      <w:r>
        <w:rPr>
          <w:rFonts w:hint="eastAsia"/>
        </w:rPr>
        <w:br/>
      </w:r>
      <w:r>
        <w:rPr>
          <w:rFonts w:hint="eastAsia"/>
        </w:rPr>
        <w:t>　　　　三 2008年上半年出口</w:t>
      </w:r>
      <w:r>
        <w:rPr>
          <w:rFonts w:hint="eastAsia"/>
        </w:rPr>
        <w:br/>
      </w:r>
      <w:r>
        <w:rPr>
          <w:rFonts w:hint="eastAsia"/>
        </w:rPr>
        <w:t>　　　　四 产品出口形势分析</w:t>
      </w:r>
      <w:r>
        <w:rPr>
          <w:rFonts w:hint="eastAsia"/>
        </w:rPr>
        <w:br/>
      </w:r>
      <w:r>
        <w:rPr>
          <w:rFonts w:hint="eastAsia"/>
        </w:rPr>
        <w:t>　　第二节 印度反倾销</w:t>
      </w:r>
      <w:r>
        <w:rPr>
          <w:rFonts w:hint="eastAsia"/>
        </w:rPr>
        <w:br/>
      </w:r>
      <w:r>
        <w:rPr>
          <w:rFonts w:hint="eastAsia"/>
        </w:rPr>
        <w:t>　　　　一 2008年印度反倾销</w:t>
      </w:r>
      <w:r>
        <w:rPr>
          <w:rFonts w:hint="eastAsia"/>
        </w:rPr>
        <w:br/>
      </w:r>
      <w:r>
        <w:rPr>
          <w:rFonts w:hint="eastAsia"/>
        </w:rPr>
        <w:t>　　　　二 印度反倾销历史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　　三 2007-2008年青霉素盈利能力</w:t>
      </w:r>
      <w:r>
        <w:rPr>
          <w:rFonts w:hint="eastAsia"/>
        </w:rPr>
        <w:br/>
      </w:r>
      <w:r>
        <w:rPr>
          <w:rFonts w:hint="eastAsia"/>
        </w:rPr>
        <w:t>　　第二节 山东鲁抗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　　三 2007-2008年青霉素盈利能力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2007-2008年运行分析</w:t>
      </w:r>
      <w:r>
        <w:rPr>
          <w:rFonts w:hint="eastAsia"/>
        </w:rPr>
        <w:br/>
      </w:r>
      <w:r>
        <w:rPr>
          <w:rFonts w:hint="eastAsia"/>
        </w:rPr>
        <w:t>　　第四节 河南华星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企业动态分析</w:t>
      </w:r>
      <w:r>
        <w:rPr>
          <w:rFonts w:hint="eastAsia"/>
        </w:rPr>
        <w:br/>
      </w:r>
      <w:r>
        <w:rPr>
          <w:rFonts w:hint="eastAsia"/>
        </w:rPr>
        <w:t>　　第五节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四川制药股份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珠海联邦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山西同领药业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产业发展趋势及前景</w:t>
      </w:r>
      <w:r>
        <w:rPr>
          <w:rFonts w:hint="eastAsia"/>
        </w:rPr>
        <w:br/>
      </w:r>
      <w:r>
        <w:rPr>
          <w:rFonts w:hint="eastAsia"/>
        </w:rPr>
        <w:t>　　第一节 2009年医药行</w:t>
      </w:r>
      <w:r>
        <w:rPr>
          <w:rFonts w:hint="eastAsia"/>
        </w:rPr>
        <w:br/>
      </w:r>
      <w:r>
        <w:rPr>
          <w:rFonts w:hint="eastAsia"/>
        </w:rPr>
        <w:t>　　　　一 经济特点与预测</w:t>
      </w:r>
      <w:r>
        <w:rPr>
          <w:rFonts w:hint="eastAsia"/>
        </w:rPr>
        <w:br/>
      </w:r>
      <w:r>
        <w:rPr>
          <w:rFonts w:hint="eastAsia"/>
        </w:rPr>
        <w:t>　　　　二 政策、制度继续左右行业</w:t>
      </w:r>
      <w:r>
        <w:rPr>
          <w:rFonts w:hint="eastAsia"/>
        </w:rPr>
        <w:br/>
      </w:r>
      <w:r>
        <w:rPr>
          <w:rFonts w:hint="eastAsia"/>
        </w:rPr>
        <w:t>　　　　三 2009年预测分析</w:t>
      </w:r>
      <w:r>
        <w:rPr>
          <w:rFonts w:hint="eastAsia"/>
        </w:rPr>
        <w:br/>
      </w:r>
      <w:r>
        <w:rPr>
          <w:rFonts w:hint="eastAsia"/>
        </w:rPr>
        <w:t>　　第二节 产业发展趋势分析</w:t>
      </w:r>
      <w:r>
        <w:rPr>
          <w:rFonts w:hint="eastAsia"/>
        </w:rPr>
        <w:br/>
      </w:r>
      <w:r>
        <w:rPr>
          <w:rFonts w:hint="eastAsia"/>
        </w:rPr>
        <w:t>　　　　一 产业机会分析</w:t>
      </w:r>
      <w:r>
        <w:rPr>
          <w:rFonts w:hint="eastAsia"/>
        </w:rPr>
        <w:br/>
      </w:r>
      <w:r>
        <w:rPr>
          <w:rFonts w:hint="eastAsia"/>
        </w:rPr>
        <w:t>　　　　二 产业风险分析</w:t>
      </w:r>
      <w:r>
        <w:rPr>
          <w:rFonts w:hint="eastAsia"/>
        </w:rPr>
        <w:br/>
      </w:r>
      <w:r>
        <w:rPr>
          <w:rFonts w:hint="eastAsia"/>
        </w:rPr>
        <w:t>　　第三节 中^智^林：企业发展策略分析</w:t>
      </w:r>
      <w:r>
        <w:rPr>
          <w:rFonts w:hint="eastAsia"/>
        </w:rPr>
        <w:br/>
      </w:r>
      <w:r>
        <w:rPr>
          <w:rFonts w:hint="eastAsia"/>
        </w:rPr>
        <w:t>　　　　一 产业上游扩张</w:t>
      </w:r>
      <w:r>
        <w:rPr>
          <w:rFonts w:hint="eastAsia"/>
        </w:rPr>
        <w:br/>
      </w:r>
      <w:r>
        <w:rPr>
          <w:rFonts w:hint="eastAsia"/>
        </w:rPr>
        <w:t>　　　　二 产业下游扩张</w:t>
      </w:r>
      <w:r>
        <w:rPr>
          <w:rFonts w:hint="eastAsia"/>
        </w:rPr>
        <w:br/>
      </w:r>
      <w:r>
        <w:rPr>
          <w:rFonts w:hint="eastAsia"/>
        </w:rPr>
        <w:t>　　　　三 行业并购策略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9dfdc5ea64c35" w:history="1">
        <w:r>
          <w:rPr>
            <w:rStyle w:val="Hyperlink"/>
          </w:rPr>
          <w:t>2008-2009年中国青霉素工业盐产业全景调研及预测分析报告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9dfdc5ea64c35" w:history="1">
        <w:r>
          <w:rPr>
            <w:rStyle w:val="Hyperlink"/>
          </w:rPr>
          <w:t>https://www.20087.com/2009-03/R_2008_2009qingmeisugongyeyanchanyequa930BaoGao.html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工业盐的作用、青霉素工业盐跟青霉素区别、青霉素年产量、青霉素工业盐用途、糖肽类抗生素、青霉素工业盐兑水用量、碳青霉烯类药物有哪些、青霉素工业盐和青霉素哪个郊果好、50%的多西环素拌几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7ea1ba4c468f" w:history="1">
      <w:r>
        <w:rPr>
          <w:rStyle w:val="Hyperlink"/>
        </w:rPr>
        <w:t>2008-2009年中国青霉素工业盐产业全景调研及预测分析报告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qingmeisugongyeyanchanyequa930BaoGao.html" TargetMode="External" Id="R0179dfdc5ea6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qingmeisugongyeyanchanyequa930BaoGao.html" TargetMode="External" Id="Rbfbb7ea1ba4c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2009-03-06T03:36:00Z</dcterms:created>
  <dcterms:modified xsi:type="dcterms:W3CDTF">2009-03-06T04:36:00Z</dcterms:modified>
  <dc:subject>2008-2009年中国青霉素工业盐产业全景调研及预测分析报告</dc:subject>
  <dc:title>2008-2009年中国青霉素工业盐产业全景调研及预测分析报告</dc:title>
  <cp:keywords>2008-2009年中国青霉素工业盐产业全景调研及预测分析报告</cp:keywords>
  <dc:description>2008-2009年中国青霉素工业盐产业全景调研及预测分析报告</dc:description>
</cp:coreProperties>
</file>