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8b6f26b264e1a" w:history="1">
              <w:r>
                <w:rPr>
                  <w:rStyle w:val="Hyperlink"/>
                </w:rPr>
                <w:t>2008-2013年全球牛奶市场调研及预测分析报告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8b6f26b264e1a" w:history="1">
              <w:r>
                <w:rPr>
                  <w:rStyle w:val="Hyperlink"/>
                </w:rPr>
                <w:t>2008-2013年全球牛奶市场调研及预测分析报告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8b6f26b264e1a" w:history="1">
                <w:r>
                  <w:rPr>
                    <w:rStyle w:val="Hyperlink"/>
                  </w:rPr>
                  <w:t>https://www.20087.com/2009-03/R_2008_2013nianquanqiuniunaishichangdiBaoGao.html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食品资源，广泛应用于营养补充、健康管理和日常饮食等多个高科技领域。目前，牛奶通常采用了高品质的奶源、先进的加工技术和严格的质量监控体系，能够在不同消费场景中提供安全且美味的饮品。为了提高产品的安全性和营养价值，部分牛奶企业不断优化乳品加工工艺和包装设计，如采用巴氏杀菌法、无菌灌装等。此外，随着消费者对于健康生活的追求和技术进步，越来越多的牛奶开始注重成分多样性和个性化定制，以满足不同年龄段和体质的需求。随着食品安全法规趋严和技术进步，更多绿色制造工艺如有机养殖、低温运输也开始应用于实际生产中，减少了对环境的影响。</w:t>
      </w:r>
      <w:r>
        <w:rPr>
          <w:rFonts w:hint="eastAsia"/>
        </w:rPr>
        <w:br/>
      </w:r>
      <w:r>
        <w:rPr>
          <w:rFonts w:hint="eastAsia"/>
        </w:rPr>
        <w:t>　　未来，牛奶将在技术创新和服务优化两方面取得进展。一方面，通过改进原材料选择和制造工艺，进一步提升产品的安全性和营养价值，降低成本的同时保持优良品质；另一方面，结合营养科学和社会学研究，深入解析不同应用场景下的需求特点，为设计更加精准的应用方案提供理论依据。随着食品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第一节 全球牛奶市场研究</w:t>
      </w:r>
      <w:r>
        <w:rPr>
          <w:rFonts w:hint="eastAsia"/>
        </w:rPr>
        <w:br/>
      </w:r>
      <w:r>
        <w:rPr>
          <w:rFonts w:hint="eastAsia"/>
        </w:rPr>
        <w:t>　　一 牛奶市场研究范围界定</w:t>
      </w:r>
      <w:r>
        <w:rPr>
          <w:rFonts w:hint="eastAsia"/>
        </w:rPr>
        <w:br/>
      </w:r>
      <w:r>
        <w:rPr>
          <w:rFonts w:hint="eastAsia"/>
        </w:rPr>
        <w:t>　　二 全球牛奶市场概况</w:t>
      </w:r>
      <w:r>
        <w:rPr>
          <w:rFonts w:hint="eastAsia"/>
        </w:rPr>
        <w:br/>
      </w:r>
      <w:r>
        <w:rPr>
          <w:rFonts w:hint="eastAsia"/>
        </w:rPr>
        <w:t>　　三 2004-2008年产业规模</w:t>
      </w:r>
      <w:r>
        <w:rPr>
          <w:rFonts w:hint="eastAsia"/>
        </w:rPr>
        <w:br/>
      </w:r>
      <w:r>
        <w:rPr>
          <w:rFonts w:hint="eastAsia"/>
        </w:rPr>
        <w:t>　　四 2008年细分市场结构</w:t>
      </w:r>
      <w:r>
        <w:rPr>
          <w:rFonts w:hint="eastAsia"/>
        </w:rPr>
        <w:br/>
      </w:r>
      <w:r>
        <w:rPr>
          <w:rFonts w:hint="eastAsia"/>
        </w:rPr>
        <w:t>　　五 2008年区域市场结构</w:t>
      </w:r>
      <w:r>
        <w:rPr>
          <w:rFonts w:hint="eastAsia"/>
        </w:rPr>
        <w:br/>
      </w:r>
      <w:r>
        <w:rPr>
          <w:rFonts w:hint="eastAsia"/>
        </w:rPr>
        <w:t>　　六 2008年市场格局及主体企业</w:t>
      </w:r>
      <w:r>
        <w:rPr>
          <w:rFonts w:hint="eastAsia"/>
        </w:rPr>
        <w:br/>
      </w:r>
      <w:r>
        <w:rPr>
          <w:rFonts w:hint="eastAsia"/>
        </w:rPr>
        <w:t>　　七 2008-2013年市场规模预测</w:t>
      </w:r>
      <w:r>
        <w:rPr>
          <w:rFonts w:hint="eastAsia"/>
        </w:rPr>
        <w:br/>
      </w:r>
      <w:r>
        <w:rPr>
          <w:rFonts w:hint="eastAsia"/>
        </w:rPr>
        <w:t>　　第二节 欧洲牛奶市场研究</w:t>
      </w:r>
      <w:r>
        <w:rPr>
          <w:rFonts w:hint="eastAsia"/>
        </w:rPr>
        <w:br/>
      </w:r>
      <w:r>
        <w:rPr>
          <w:rFonts w:hint="eastAsia"/>
        </w:rPr>
        <w:t>　　一 欧洲牛奶市场概况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第三节 亚太地区牛奶市场研究</w:t>
      </w:r>
      <w:r>
        <w:rPr>
          <w:rFonts w:hint="eastAsia"/>
        </w:rPr>
        <w:br/>
      </w:r>
      <w:r>
        <w:rPr>
          <w:rFonts w:hint="eastAsia"/>
        </w:rPr>
        <w:t>　　一 亚太牛奶市场概况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第四节 美国牛奶市场研究</w:t>
      </w:r>
      <w:r>
        <w:rPr>
          <w:rFonts w:hint="eastAsia"/>
        </w:rPr>
        <w:br/>
      </w:r>
      <w:r>
        <w:rPr>
          <w:rFonts w:hint="eastAsia"/>
        </w:rPr>
        <w:t>　　一 美国牛奶市场概况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第五节 日本牛奶市场研究</w:t>
      </w:r>
      <w:r>
        <w:rPr>
          <w:rFonts w:hint="eastAsia"/>
        </w:rPr>
        <w:br/>
      </w:r>
      <w:r>
        <w:rPr>
          <w:rFonts w:hint="eastAsia"/>
        </w:rPr>
        <w:t>　　一 日本牛奶市场概况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第六节 法国牛奶市场研究</w:t>
      </w:r>
      <w:r>
        <w:rPr>
          <w:rFonts w:hint="eastAsia"/>
        </w:rPr>
        <w:br/>
      </w:r>
      <w:r>
        <w:rPr>
          <w:rFonts w:hint="eastAsia"/>
        </w:rPr>
        <w:t>　　一 法国牛奶市场概况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第七节 德国牛奶市场研究</w:t>
      </w:r>
      <w:r>
        <w:rPr>
          <w:rFonts w:hint="eastAsia"/>
        </w:rPr>
        <w:br/>
      </w:r>
      <w:r>
        <w:rPr>
          <w:rFonts w:hint="eastAsia"/>
        </w:rPr>
        <w:t>　　一 德国牛奶市场概况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第八节 中~智林：英国牛奶市场研究</w:t>
      </w:r>
      <w:r>
        <w:rPr>
          <w:rFonts w:hint="eastAsia"/>
        </w:rPr>
        <w:br/>
      </w:r>
      <w:r>
        <w:rPr>
          <w:rFonts w:hint="eastAsia"/>
        </w:rPr>
        <w:t>　　一 英国牛奶市场概况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8b6f26b264e1a" w:history="1">
        <w:r>
          <w:rPr>
            <w:rStyle w:val="Hyperlink"/>
          </w:rPr>
          <w:t>2008-2013年全球牛奶市场调研及预测分析报告</w:t>
        </w:r>
      </w:hyperlink>
      <w:r>
        <w:rPr>
          <w:color w:val="C00000"/>
        </w:rPr>
        <w:t>》，报告编号：</w:t>
      </w:r>
      <w:r>
        <w:rPr>
          <w:rFonts w:hint="eastAsia"/>
          <w:color w:val="C00000"/>
        </w:rPr>
        <w:t>02A7A18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8b6f26b264e1a" w:history="1">
        <w:r>
          <w:rPr>
            <w:rStyle w:val="Hyperlink"/>
          </w:rPr>
          <w:t>https://www.20087.com/2009-03/R_2008_2013nianquanqiuniunaishichangdiBaoGao.html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d64d58b3e4173" w:history="1">
      <w:r>
        <w:rPr>
          <w:rStyle w:val="Hyperlink"/>
        </w:rPr>
        <w:t>2008-2013年全球牛奶市场调研及预测分析报告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3nianquanqiuniunaishichangdiBaoGao.html" TargetMode="External" Id="Rfc28b6f26b264e1a" /></Relationships>
</file>

<file path=word/_rels/header2.xml.rels>&#65279;<?xml version="1.0" encoding="utf-8"?><Relationships xmlns="http://schemas.openxmlformats.org/package/2006/relationships"><Relationship Type="http://schemas.openxmlformats.org/officeDocument/2006/relationships/hyperlink" Target="https://www.20087.com/2009-03/R_2008_2013nianquanqiuniunaishichangdiBaoGao.html" TargetMode="External" Id="R8f2d64d58b3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2009-03-03T02:13:00Z</dcterms:created>
  <dcterms:modified xsi:type="dcterms:W3CDTF">2009-03-03T03:13:00Z</dcterms:modified>
  <dc:subject>2008-2013年全球牛奶市场调研及预测分析报告</dc:subject>
  <dc:title>2008-2013年全球牛奶市场调研及预测分析报告</dc:title>
  <cp:keywords>2008-2013年全球牛奶市场调研及预测分析报告</cp:keywords>
  <dc:description>2008-2013年全球牛奶市场调研及预测分析报告</dc:description>
</cp:coreProperties>
</file>