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bbdc704ce4462" w:history="1">
              <w:r>
                <w:rPr>
                  <w:rStyle w:val="Hyperlink"/>
                </w:rPr>
                <w:t>2009中国运动市场品牌传播网络监测报告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bbdc704ce4462" w:history="1">
              <w:r>
                <w:rPr>
                  <w:rStyle w:val="Hyperlink"/>
                </w:rPr>
                <w:t>2009中国运动市场品牌传播网络监测报告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bbdc704ce4462" w:history="1">
                <w:r>
                  <w:rPr>
                    <w:rStyle w:val="Hyperlink"/>
                  </w:rPr>
                  <w:t>https://www.20087.com/2009-03/R_2009zhongguoyundongshichangpinpaichuBaoGao.html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运动市场各品牌关注度分析</w:t>
      </w:r>
      <w:r>
        <w:rPr>
          <w:rFonts w:hint="eastAsia"/>
        </w:rPr>
        <w:br/>
      </w:r>
      <w:r>
        <w:rPr>
          <w:rFonts w:hint="eastAsia"/>
        </w:rPr>
        <w:t>　　2 运动市场各品牌活跃度分析</w:t>
      </w:r>
      <w:r>
        <w:rPr>
          <w:rFonts w:hint="eastAsia"/>
        </w:rPr>
        <w:br/>
      </w:r>
      <w:r>
        <w:rPr>
          <w:rFonts w:hint="eastAsia"/>
        </w:rPr>
        <w:t>　　3 运动类品牌网络传播媒介分布</w:t>
      </w:r>
      <w:r>
        <w:rPr>
          <w:rFonts w:hint="eastAsia"/>
        </w:rPr>
        <w:br/>
      </w:r>
      <w:r>
        <w:rPr>
          <w:rFonts w:hint="eastAsia"/>
        </w:rPr>
        <w:t>　　3.1 运动类品牌受众关注度不同网络媒体贡献统计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运动类品牌受众活跃度不同网络媒体贡献统计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运动类品牌网络传播媒介类别分布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运动类品牌受众关注度不同领域网络媒体贡献统计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运动类品牌受众活跃度不同领域网络媒体贡献统计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5运动市场各品牌网络传播媒介分布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耐克/NIKE品牌网络传播媒介分布</w:t>
      </w:r>
      <w:r>
        <w:rPr>
          <w:rFonts w:hint="eastAsia"/>
        </w:rPr>
        <w:br/>
      </w:r>
      <w:r>
        <w:rPr>
          <w:rFonts w:hint="eastAsia"/>
        </w:rPr>
        <w:t>　　5.1.1 耐克/NIKE品牌受众关注度不同网络媒体贡献统计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耐克/NIKE品牌受众活跃度不同网络媒体贡献统计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阿迪达斯/adidas品牌网络传播媒介分布</w:t>
      </w:r>
      <w:r>
        <w:rPr>
          <w:rFonts w:hint="eastAsia"/>
        </w:rPr>
        <w:br/>
      </w:r>
      <w:r>
        <w:rPr>
          <w:rFonts w:hint="eastAsia"/>
        </w:rPr>
        <w:t>　　5.2.1 阿迪达斯/adidas品牌受众关注度不同网络媒体贡献统计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阿迪达斯/adidas品牌受众活跃度不同网络媒体贡献统计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李宁/Li Ning品牌网络传播媒介分布</w:t>
      </w:r>
      <w:r>
        <w:rPr>
          <w:rFonts w:hint="eastAsia"/>
        </w:rPr>
        <w:br/>
      </w:r>
      <w:r>
        <w:rPr>
          <w:rFonts w:hint="eastAsia"/>
        </w:rPr>
        <w:t>　　5.3.1 李宁/Li Ning品牌受众关注度不同网络媒体贡献统计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李宁/Li Ning品牌受众活跃度不同网络媒体贡献统计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背靠背/KAPPA品牌网络传播媒介分布</w:t>
      </w:r>
      <w:r>
        <w:rPr>
          <w:rFonts w:hint="eastAsia"/>
        </w:rPr>
        <w:br/>
      </w:r>
      <w:r>
        <w:rPr>
          <w:rFonts w:hint="eastAsia"/>
        </w:rPr>
        <w:t>　　5.4.1 背靠背/KAPPA品牌受众关注度不同网络媒体贡献统计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背靠背/KAPPA品牌受众活跃度不同网络媒体贡献统计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彪马/Puma品牌网络传播媒介分布</w:t>
      </w:r>
      <w:r>
        <w:rPr>
          <w:rFonts w:hint="eastAsia"/>
        </w:rPr>
        <w:br/>
      </w:r>
      <w:r>
        <w:rPr>
          <w:rFonts w:hint="eastAsia"/>
        </w:rPr>
        <w:t>　　5.5.1 彪马/Puma品牌受众关注度不同网络媒体贡献统计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彪马/Puma品牌受众活跃度不同网络媒体贡献统计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匡威/Converse运动品牌网络传播媒介分布</w:t>
      </w:r>
      <w:r>
        <w:rPr>
          <w:rFonts w:hint="eastAsia"/>
        </w:rPr>
        <w:br/>
      </w:r>
      <w:r>
        <w:rPr>
          <w:rFonts w:hint="eastAsia"/>
        </w:rPr>
        <w:t>　　5.6.1 匡威/Converse品牌受众关注度不同网络媒体贡献统计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匡威/Converse品牌受众活跃度不同网络媒体贡献统计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安踏/Anta运动品牌网络传播媒介分布</w:t>
      </w:r>
      <w:r>
        <w:rPr>
          <w:rFonts w:hint="eastAsia"/>
        </w:rPr>
        <w:br/>
      </w:r>
      <w:r>
        <w:rPr>
          <w:rFonts w:hint="eastAsia"/>
        </w:rPr>
        <w:t>　　5.7.1 安踏/Anta品牌受众关注度不同网络媒体贡献统计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安踏/Anta品牌受众活跃度不同网络媒体贡献统计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茵宝/UMBRO运动品牌网络传播媒介分布</w:t>
      </w:r>
      <w:r>
        <w:rPr>
          <w:rFonts w:hint="eastAsia"/>
        </w:rPr>
        <w:br/>
      </w:r>
      <w:r>
        <w:rPr>
          <w:rFonts w:hint="eastAsia"/>
        </w:rPr>
        <w:t>　　5.8.1 茵宝/UMBRO品牌受众关注度不同网络媒体贡献统计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茵宝/UMBRO品牌受众活跃度不同网络媒体贡献统计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锐步/Reebok运动品牌网络传播媒介分布</w:t>
      </w:r>
      <w:r>
        <w:rPr>
          <w:rFonts w:hint="eastAsia"/>
        </w:rPr>
        <w:br/>
      </w:r>
      <w:r>
        <w:rPr>
          <w:rFonts w:hint="eastAsia"/>
        </w:rPr>
        <w:t>　　5.9.1 锐步/Reebok品牌受众关注度不同网络媒体贡献统计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锐步/Reebok品牌受众活跃度不同网络媒体贡献统计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乔丹品牌网络传播媒介分布</w:t>
      </w:r>
      <w:r>
        <w:rPr>
          <w:rFonts w:hint="eastAsia"/>
        </w:rPr>
        <w:br/>
      </w:r>
      <w:r>
        <w:rPr>
          <w:rFonts w:hint="eastAsia"/>
        </w:rPr>
        <w:t>　　5.10.1 乔丹品牌受众关注度不同网络媒体贡献统计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乔丹品牌受众活跃度不同网络媒体贡献统计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运动市场各品牌网络传播媒介类别分布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耐克/NIKE品牌网络传播媒介类别分布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耐克/NIKE品牌受众关注度不同领域网络媒体贡献统计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耐克/NIKE品牌受众活跃度不同领域网络媒体贡献统计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阿迪达斯/adidas品牌网络传播媒介类别分布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阿迪达斯/adidas品牌受众关注度不同领域网络媒体贡献统计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阿迪达斯/adidas品牌受众活跃度不同领域网络媒体贡献统计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李宁/Li Ning品牌网络传播媒介类别分布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李宁/Li Ning品牌受众关注度不同领域网络媒体贡献统计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李宁/Li Ning品牌受众活跃度不同领域网络媒体贡献统计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背靠背/KAPPA品牌网络传播媒介类别分布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背靠背/KAPPA品牌受众关注度不同领域网络媒体贡献统计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背靠背/KAPPA品牌受众活跃度不同领域网络媒体贡献统计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彪马/Puma品牌网络传播媒介类别分布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彪马/Puma品牌受众关注度不同领域网络媒体贡献统计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彪马/Puma品牌受众活跃度不同领域网络媒体贡献统计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匡威/Converse运动品牌网络传播媒介类别分布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匡威/Converse品牌受众关注度不同领域网络媒体贡献统计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匡威/Converse品牌受众活跃度不同领域网络媒体贡献统计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安踏/Anta运动品牌网络传播媒介类别分布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安踏/Anta品牌受众关注度不同领域网络媒体贡献统计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安踏/Anta品牌受众活跃度不同领域网络媒体贡献统计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茵宝/UMBRO运动品牌网络传播媒介类别分布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茵宝/UMBRO品牌受众关注度不同领域网络媒体贡献统计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茵宝/UMBRO品牌受众活跃度不同领域网络媒体贡献统计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锐步/Reebok运动品牌网络传播媒介类别分布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锐步/Reebok品牌受众关注度不同领域网络媒体贡献统计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锐步/Reebok品牌受众活跃度不同领域网络媒体贡献统计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乔丹品牌网络传播媒介类别分布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乔丹品牌受众关注度不同领域网络媒体贡献统计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乔丹品牌受众活跃度不同领域网络媒体贡献统计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运动类品牌网络传播地域分布</w:t>
      </w:r>
      <w:r>
        <w:rPr>
          <w:rFonts w:hint="eastAsia"/>
        </w:rPr>
        <w:br/>
      </w:r>
      <w:r>
        <w:rPr>
          <w:rFonts w:hint="eastAsia"/>
        </w:rPr>
        <w:t>　　7.1 运动类品牌受众关注度不同地域贡献统计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运动类品牌受众活跃度不同地域贡献统计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bbdc704ce4462" w:history="1">
        <w:r>
          <w:rPr>
            <w:rStyle w:val="Hyperlink"/>
          </w:rPr>
          <w:t>2009中国运动市场品牌传播网络监测报告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bbdc704ce4462" w:history="1">
        <w:r>
          <w:rPr>
            <w:rStyle w:val="Hyperlink"/>
          </w:rPr>
          <w:t>https://www.20087.com/2009-03/R_2009zhongguoyundongshichangpinpaichuBaoGao.html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ae6a0b89478b" w:history="1">
      <w:r>
        <w:rPr>
          <w:rStyle w:val="Hyperlink"/>
        </w:rPr>
        <w:t>2009中国运动市场品牌传播网络监测报告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undongshichangpinpaichuBaoGao.html" TargetMode="External" Id="Ra59bbdc704ce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undongshichangpinpaichuBaoGao.html" TargetMode="External" Id="R175eae6a0b8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2009-03-09T05:57:00Z</dcterms:created>
  <dcterms:modified xsi:type="dcterms:W3CDTF">2009-03-09T06:57:00Z</dcterms:modified>
  <dc:subject>2009中国运动市场品牌传播网络监测报告</dc:subject>
  <dc:title>2009中国运动市场品牌传播网络监测报告</dc:title>
  <cp:keywords>2009中国运动市场品牌传播网络监测报告</cp:keywords>
  <dc:description>2009中国运动市场品牌传播网络监测报告</dc:description>
</cp:coreProperties>
</file>