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299a622e343ca" w:history="1">
              <w:r>
                <w:rPr>
                  <w:rStyle w:val="Hyperlink"/>
                </w:rPr>
                <w:t>2009年保险行业研究报告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299a622e343ca" w:history="1">
              <w:r>
                <w:rPr>
                  <w:rStyle w:val="Hyperlink"/>
                </w:rPr>
                <w:t>2009年保险行业研究报告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a299a622e343ca" w:history="1">
                <w:r>
                  <w:rPr>
                    <w:rStyle w:val="Hyperlink"/>
                  </w:rPr>
                  <w:t>https://www.20087.com/2009-03/R_2009nianbaoxianyanjiuBaoGao.html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a299a622e343ca" w:history="1">
        <w:r>
          <w:rPr>
            <w:rStyle w:val="Hyperlink"/>
          </w:rPr>
          <w:t>2009年保险行业研究报告</w:t>
        </w:r>
      </w:hyperlink>
      <w:r>
        <w:rPr>
          <w:rFonts w:hint="eastAsia"/>
        </w:rPr>
        <w:t>》旨在为有意投资保险行业的投资者服务，所做的报告对保险行业2008年的运行情况进行了详尽的描述和分析，并对2009年行业运行情况进行了预测。本报告完成于2009年3月，共3万多字，70多页，33个图表，分六章。报告的主要观点有：</w:t>
      </w:r>
      <w:r>
        <w:rPr>
          <w:rFonts w:hint="eastAsia"/>
        </w:rPr>
        <w:br/>
      </w:r>
      <w:r>
        <w:rPr>
          <w:rFonts w:hint="eastAsia"/>
        </w:rPr>
        <w:t>　　&amp;#61656； 2008 年四季度保险业整体发展平稳，保险行业原保险保费收入同比有所增长，但与 2008 年前三个季度相比本季保费收入同比增速明显放缓。本季度金融危机对我国经济的影响进一步深化，资本市场持续低迷，央行连续下调利率，万能险结算利率也不断走低，投连险、万能险等投资型保险的吸引力不断降低，而风险较低收益比较稳健的分红险以及传统保障型保险逐渐成为保险市场热点。</w:t>
      </w:r>
      <w:r>
        <w:rPr>
          <w:rFonts w:hint="eastAsia"/>
        </w:rPr>
        <w:br/>
      </w:r>
      <w:r>
        <w:rPr>
          <w:rFonts w:hint="eastAsia"/>
        </w:rPr>
        <w:t>　　&amp;#61656； 2008 年， 保险业经济补偿功能得到发挥。 2008 年， 保险赔款和给付支出 2971.2亿元，比上年增长 31.2%。其中，产险业务赔款 1418.3 亿元，增长 39%；寿险业务给付 1315 亿元，增长 23.5%；健康险业务赔款和给付 175.3 亿元，增长 50%；意外险业务赔款62.6 亿元，比上年下降 1.4%。特别是在南方低温雨雪冰冻灾害和汶川特大地震发生后，保险业主动开展理赔服务，在稳定灾区群众生产生活和支持灾后重建方面发挥了积极作用。</w:t>
      </w:r>
      <w:r>
        <w:rPr>
          <w:rFonts w:hint="eastAsia"/>
        </w:rPr>
        <w:br/>
      </w:r>
      <w:r>
        <w:rPr>
          <w:rFonts w:hint="eastAsia"/>
        </w:rPr>
        <w:t>　　&amp;#61656； 2008 年 10～12 月大多数地区保费有所增长。其中，西藏四季度原保险保费收入增长 89.76%，黑龙江地区原保险保费收入增长 50.41%，广东地区原保险保费收入最高，四季度实现保费收入 1844.47 亿元，西藏地区原保险保费收入较低，四季度实现保费收入0.91 亿元。2008年10～12 月，天津、大连、北京、广东、上海、贵州、附件、广西八个地区保费收入同比有所下滑，这些地区大都是经济较发达地区、投资型保险销售较好的地区，其保费收入同比下滑和投连险、万能险销售市场的不景气有直接关系。</w:t>
      </w:r>
      <w:r>
        <w:rPr>
          <w:rFonts w:hint="eastAsia"/>
        </w:rPr>
        <w:br/>
      </w:r>
      <w:r>
        <w:rPr>
          <w:rFonts w:hint="eastAsia"/>
        </w:rPr>
        <w:t>　　图 表</w:t>
      </w:r>
      <w:r>
        <w:rPr>
          <w:rFonts w:hint="eastAsia"/>
        </w:rPr>
        <w:br/>
      </w:r>
      <w:r>
        <w:rPr>
          <w:rFonts w:hint="eastAsia"/>
        </w:rPr>
        <w:t>　　第一章 2008年中国保险市场运行状况</w:t>
      </w:r>
      <w:r>
        <w:rPr>
          <w:rFonts w:hint="eastAsia"/>
        </w:rPr>
        <w:br/>
      </w:r>
      <w:r>
        <w:rPr>
          <w:rFonts w:hint="eastAsia"/>
        </w:rPr>
        <w:t>　　一、市场整体发展状况</w:t>
      </w:r>
      <w:r>
        <w:rPr>
          <w:rFonts w:hint="eastAsia"/>
        </w:rPr>
        <w:br/>
      </w:r>
      <w:r>
        <w:rPr>
          <w:rFonts w:hint="eastAsia"/>
        </w:rPr>
        <w:t>　　二、财产险市场运行状况</w:t>
      </w:r>
      <w:r>
        <w:rPr>
          <w:rFonts w:hint="eastAsia"/>
        </w:rPr>
        <w:br/>
      </w:r>
      <w:r>
        <w:rPr>
          <w:rFonts w:hint="eastAsia"/>
        </w:rPr>
        <w:t>　　三、人身险市场运行状况</w:t>
      </w:r>
      <w:r>
        <w:rPr>
          <w:rFonts w:hint="eastAsia"/>
        </w:rPr>
        <w:br/>
      </w:r>
      <w:r>
        <w:rPr>
          <w:rFonts w:hint="eastAsia"/>
        </w:rPr>
        <w:t>　　四、农业保险</w:t>
      </w:r>
      <w:r>
        <w:rPr>
          <w:rFonts w:hint="eastAsia"/>
        </w:rPr>
        <w:br/>
      </w:r>
      <w:r>
        <w:rPr>
          <w:rFonts w:hint="eastAsia"/>
        </w:rPr>
        <w:t>　　五、责任保险</w:t>
      </w:r>
      <w:r>
        <w:rPr>
          <w:rFonts w:hint="eastAsia"/>
        </w:rPr>
        <w:br/>
      </w:r>
      <w:r>
        <w:rPr>
          <w:rFonts w:hint="eastAsia"/>
        </w:rPr>
        <w:t>　　六．银行保险市场运行状况</w:t>
      </w:r>
      <w:r>
        <w:rPr>
          <w:rFonts w:hint="eastAsia"/>
        </w:rPr>
        <w:br/>
      </w:r>
      <w:r>
        <w:rPr>
          <w:rFonts w:hint="eastAsia"/>
        </w:rPr>
        <w:t>　　七．赔款、给付</w:t>
      </w:r>
      <w:r>
        <w:rPr>
          <w:rFonts w:hint="eastAsia"/>
        </w:rPr>
        <w:br/>
      </w:r>
      <w:r>
        <w:rPr>
          <w:rFonts w:hint="eastAsia"/>
        </w:rPr>
        <w:t>　　八、资金运用状况</w:t>
      </w:r>
      <w:r>
        <w:rPr>
          <w:rFonts w:hint="eastAsia"/>
        </w:rPr>
        <w:br/>
      </w:r>
      <w:r>
        <w:rPr>
          <w:rFonts w:hint="eastAsia"/>
        </w:rPr>
        <w:t>　　九、养老保险、企业年金</w:t>
      </w:r>
      <w:r>
        <w:rPr>
          <w:rFonts w:hint="eastAsia"/>
        </w:rPr>
        <w:br/>
      </w:r>
      <w:r>
        <w:rPr>
          <w:rFonts w:hint="eastAsia"/>
        </w:rPr>
        <w:t>　　第二章 2008年投连险市场运行状况</w:t>
      </w:r>
      <w:r>
        <w:rPr>
          <w:rFonts w:hint="eastAsia"/>
        </w:rPr>
        <w:br/>
      </w:r>
      <w:r>
        <w:rPr>
          <w:rFonts w:hint="eastAsia"/>
        </w:rPr>
        <w:t>　　一、进取型投资帐户</w:t>
      </w:r>
      <w:r>
        <w:rPr>
          <w:rFonts w:hint="eastAsia"/>
        </w:rPr>
        <w:br/>
      </w:r>
      <w:r>
        <w:rPr>
          <w:rFonts w:hint="eastAsia"/>
        </w:rPr>
        <w:t>　　二、平衡型投资帐户</w:t>
      </w:r>
      <w:r>
        <w:rPr>
          <w:rFonts w:hint="eastAsia"/>
        </w:rPr>
        <w:br/>
      </w:r>
      <w:r>
        <w:rPr>
          <w:rFonts w:hint="eastAsia"/>
        </w:rPr>
        <w:t>　　三、稳健型投资账户</w:t>
      </w:r>
      <w:r>
        <w:rPr>
          <w:rFonts w:hint="eastAsia"/>
        </w:rPr>
        <w:br/>
      </w:r>
      <w:r>
        <w:rPr>
          <w:rFonts w:hint="eastAsia"/>
        </w:rPr>
        <w:t>　　四、保守型投资账户</w:t>
      </w:r>
      <w:r>
        <w:rPr>
          <w:rFonts w:hint="eastAsia"/>
        </w:rPr>
        <w:br/>
      </w:r>
      <w:r>
        <w:rPr>
          <w:rFonts w:hint="eastAsia"/>
        </w:rPr>
        <w:t>　　五、国金证券2008年报告</w:t>
      </w:r>
      <w:r>
        <w:rPr>
          <w:rFonts w:hint="eastAsia"/>
        </w:rPr>
        <w:br/>
      </w:r>
      <w:r>
        <w:rPr>
          <w:rFonts w:hint="eastAsia"/>
        </w:rPr>
        <w:t>　　六、世德贝投资连结保险2008年年度分析报告</w:t>
      </w:r>
      <w:r>
        <w:rPr>
          <w:rFonts w:hint="eastAsia"/>
        </w:rPr>
        <w:br/>
      </w:r>
      <w:r>
        <w:rPr>
          <w:rFonts w:hint="eastAsia"/>
        </w:rPr>
        <w:t>　　第三章 保险市场区域发展状况</w:t>
      </w:r>
      <w:r>
        <w:rPr>
          <w:rFonts w:hint="eastAsia"/>
        </w:rPr>
        <w:br/>
      </w:r>
      <w:r>
        <w:rPr>
          <w:rFonts w:hint="eastAsia"/>
        </w:rPr>
        <w:t>　　一、区域整体发展特点</w:t>
      </w:r>
      <w:r>
        <w:rPr>
          <w:rFonts w:hint="eastAsia"/>
        </w:rPr>
        <w:br/>
      </w:r>
      <w:r>
        <w:rPr>
          <w:rFonts w:hint="eastAsia"/>
        </w:rPr>
        <w:t>　　二、上海市场发展状况</w:t>
      </w:r>
      <w:r>
        <w:rPr>
          <w:rFonts w:hint="eastAsia"/>
        </w:rPr>
        <w:br/>
      </w:r>
      <w:r>
        <w:rPr>
          <w:rFonts w:hint="eastAsia"/>
        </w:rPr>
        <w:t>　　三、广东市场发展状况</w:t>
      </w:r>
      <w:r>
        <w:rPr>
          <w:rFonts w:hint="eastAsia"/>
        </w:rPr>
        <w:br/>
      </w:r>
      <w:r>
        <w:rPr>
          <w:rFonts w:hint="eastAsia"/>
        </w:rPr>
        <w:t>　　第四章 市场竞争主体分析</w:t>
      </w:r>
      <w:r>
        <w:rPr>
          <w:rFonts w:hint="eastAsia"/>
        </w:rPr>
        <w:br/>
      </w:r>
      <w:r>
        <w:rPr>
          <w:rFonts w:hint="eastAsia"/>
        </w:rPr>
        <w:t>　　一、市场竞争整体分析</w:t>
      </w:r>
      <w:r>
        <w:rPr>
          <w:rFonts w:hint="eastAsia"/>
        </w:rPr>
        <w:br/>
      </w:r>
      <w:r>
        <w:rPr>
          <w:rFonts w:hint="eastAsia"/>
        </w:rPr>
        <w:t>　　二、产险市场分析</w:t>
      </w:r>
      <w:r>
        <w:rPr>
          <w:rFonts w:hint="eastAsia"/>
        </w:rPr>
        <w:br/>
      </w:r>
      <w:r>
        <w:rPr>
          <w:rFonts w:hint="eastAsia"/>
        </w:rPr>
        <w:t>　　三、寿险市场分析</w:t>
      </w:r>
      <w:r>
        <w:rPr>
          <w:rFonts w:hint="eastAsia"/>
        </w:rPr>
        <w:br/>
      </w:r>
      <w:r>
        <w:rPr>
          <w:rFonts w:hint="eastAsia"/>
        </w:rPr>
        <w:t>　　第五章 上半年保险业相关政策</w:t>
      </w:r>
      <w:r>
        <w:rPr>
          <w:rFonts w:hint="eastAsia"/>
        </w:rPr>
        <w:br/>
      </w:r>
      <w:r>
        <w:rPr>
          <w:rFonts w:hint="eastAsia"/>
        </w:rPr>
        <w:t>　　一、中国银监会、中国保监会正式签署《关于加强银保深层次合作和跨业监管合作谅解备忘录》</w:t>
      </w:r>
      <w:r>
        <w:rPr>
          <w:rFonts w:hint="eastAsia"/>
        </w:rPr>
        <w:br/>
      </w:r>
      <w:r>
        <w:rPr>
          <w:rFonts w:hint="eastAsia"/>
        </w:rPr>
        <w:t>　　二、国家环保总局和中国保监会联合发布了《关于环境污染责任保险的指导意见》</w:t>
      </w:r>
      <w:r>
        <w:rPr>
          <w:rFonts w:hint="eastAsia"/>
        </w:rPr>
        <w:br/>
      </w:r>
      <w:r>
        <w:rPr>
          <w:rFonts w:hint="eastAsia"/>
        </w:rPr>
        <w:t>　　三、中国人民银行、银监会、证监会、保监会联合下发的《关于金融支持服务业加快发展的若干意见》</w:t>
      </w:r>
      <w:r>
        <w:rPr>
          <w:rFonts w:hint="eastAsia"/>
        </w:rPr>
        <w:br/>
      </w:r>
      <w:r>
        <w:rPr>
          <w:rFonts w:hint="eastAsia"/>
        </w:rPr>
        <w:t>　　四、保监会再次就《保险公司股权管理办法（送审稿）》向社会征求意见</w:t>
      </w:r>
      <w:r>
        <w:rPr>
          <w:rFonts w:hint="eastAsia"/>
        </w:rPr>
        <w:br/>
      </w:r>
      <w:r>
        <w:rPr>
          <w:rFonts w:hint="eastAsia"/>
        </w:rPr>
        <w:t>　　五、《中国精算师管理办法（征求意见稿）》向社会公开征求意见</w:t>
      </w:r>
      <w:r>
        <w:rPr>
          <w:rFonts w:hint="eastAsia"/>
        </w:rPr>
        <w:br/>
      </w:r>
      <w:r>
        <w:rPr>
          <w:rFonts w:hint="eastAsia"/>
        </w:rPr>
        <w:t>　　六、保监会发布《加强保险业应对地震灾害工作通知》</w:t>
      </w:r>
      <w:r>
        <w:rPr>
          <w:rFonts w:hint="eastAsia"/>
        </w:rPr>
        <w:br/>
      </w:r>
      <w:r>
        <w:rPr>
          <w:rFonts w:hint="eastAsia"/>
        </w:rPr>
        <w:t>　　七、保险业出台《保险业抗震救灾人身伤亡给付服务八项应急指引》</w:t>
      </w:r>
      <w:r>
        <w:rPr>
          <w:rFonts w:hint="eastAsia"/>
        </w:rPr>
        <w:br/>
      </w:r>
      <w:r>
        <w:rPr>
          <w:rFonts w:hint="eastAsia"/>
        </w:rPr>
        <w:t>　　八、中国银监会印发《滨海新区补充养老保险试点实施细则》</w:t>
      </w:r>
      <w:r>
        <w:rPr>
          <w:rFonts w:hint="eastAsia"/>
        </w:rPr>
        <w:br/>
      </w:r>
      <w:r>
        <w:rPr>
          <w:rFonts w:hint="eastAsia"/>
        </w:rPr>
        <w:t>　　九、三部门发布并施行新版《保险保障基金管理办法》</w:t>
      </w:r>
      <w:r>
        <w:rPr>
          <w:rFonts w:hint="eastAsia"/>
        </w:rPr>
        <w:br/>
      </w:r>
      <w:r>
        <w:rPr>
          <w:rFonts w:hint="eastAsia"/>
        </w:rPr>
        <w:t>　　十、中国保险保障基金有限责任公司成立</w:t>
      </w:r>
      <w:r>
        <w:rPr>
          <w:rFonts w:hint="eastAsia"/>
        </w:rPr>
        <w:br/>
      </w:r>
      <w:r>
        <w:rPr>
          <w:rFonts w:hint="eastAsia"/>
        </w:rPr>
        <w:t>　　十一、一行三会共同救市</w:t>
      </w:r>
      <w:r>
        <w:rPr>
          <w:rFonts w:hint="eastAsia"/>
        </w:rPr>
        <w:br/>
      </w:r>
      <w:r>
        <w:rPr>
          <w:rFonts w:hint="eastAsia"/>
        </w:rPr>
        <w:t>　　十二、保监会就人身保险新型产品信息披露管理办法征求意见</w:t>
      </w:r>
      <w:r>
        <w:rPr>
          <w:rFonts w:hint="eastAsia"/>
        </w:rPr>
        <w:br/>
      </w:r>
      <w:r>
        <w:rPr>
          <w:rFonts w:hint="eastAsia"/>
        </w:rPr>
        <w:t>　　十三、保险资金获准投资未上市公司股权不动产投资仍集中在自有物业</w:t>
      </w:r>
      <w:r>
        <w:rPr>
          <w:rFonts w:hint="eastAsia"/>
        </w:rPr>
        <w:br/>
      </w:r>
      <w:r>
        <w:rPr>
          <w:rFonts w:hint="eastAsia"/>
        </w:rPr>
        <w:t>　　十四、保险业酝酿保费收入计量变革保费规模或降四分之一</w:t>
      </w:r>
      <w:r>
        <w:rPr>
          <w:rFonts w:hint="eastAsia"/>
        </w:rPr>
        <w:br/>
      </w:r>
      <w:r>
        <w:rPr>
          <w:rFonts w:hint="eastAsia"/>
        </w:rPr>
        <w:t>　　十五、保监会加强监管，严查偿付能力</w:t>
      </w:r>
      <w:r>
        <w:rPr>
          <w:rFonts w:hint="eastAsia"/>
        </w:rPr>
        <w:br/>
      </w:r>
      <w:r>
        <w:rPr>
          <w:rFonts w:hint="eastAsia"/>
        </w:rPr>
        <w:t>　　十六、新一轮监管风暴，中介机构成重点目标</w:t>
      </w:r>
      <w:r>
        <w:rPr>
          <w:rFonts w:hint="eastAsia"/>
        </w:rPr>
        <w:br/>
      </w:r>
      <w:r>
        <w:rPr>
          <w:rFonts w:hint="eastAsia"/>
        </w:rPr>
        <w:t>　　十七、北京机动车交强险保费按停驶天数减免</w:t>
      </w:r>
      <w:r>
        <w:rPr>
          <w:rFonts w:hint="eastAsia"/>
        </w:rPr>
        <w:br/>
      </w:r>
      <w:r>
        <w:rPr>
          <w:rFonts w:hint="eastAsia"/>
        </w:rPr>
        <w:t>　　十八、保险业务监管费收费标准下调</w:t>
      </w:r>
      <w:r>
        <w:rPr>
          <w:rFonts w:hint="eastAsia"/>
        </w:rPr>
        <w:br/>
      </w:r>
      <w:r>
        <w:rPr>
          <w:rFonts w:hint="eastAsia"/>
        </w:rPr>
        <w:t>　　十九、保监会下发对保险公司关于实施分类监管信息报送有关事宜的通知</w:t>
      </w:r>
      <w:r>
        <w:rPr>
          <w:rFonts w:hint="eastAsia"/>
        </w:rPr>
        <w:br/>
      </w:r>
      <w:r>
        <w:rPr>
          <w:rFonts w:hint="eastAsia"/>
        </w:rPr>
        <w:t>　　二十、保监会出新规 强化整顿财险公司投资型保险</w:t>
      </w:r>
      <w:r>
        <w:rPr>
          <w:rFonts w:hint="eastAsia"/>
        </w:rPr>
        <w:br/>
      </w:r>
      <w:r>
        <w:rPr>
          <w:rFonts w:hint="eastAsia"/>
        </w:rPr>
        <w:t>　　二十一、国务院出台扩大内需十措施确定4万亿元投资计划</w:t>
      </w:r>
      <w:r>
        <w:rPr>
          <w:rFonts w:hint="eastAsia"/>
        </w:rPr>
        <w:br/>
      </w:r>
      <w:r>
        <w:rPr>
          <w:rFonts w:hint="eastAsia"/>
        </w:rPr>
        <w:t>　　二十二、中央经济工作会议落幕 提出明年经济工作任务</w:t>
      </w:r>
      <w:r>
        <w:rPr>
          <w:rFonts w:hint="eastAsia"/>
        </w:rPr>
        <w:br/>
      </w:r>
      <w:r>
        <w:rPr>
          <w:rFonts w:hint="eastAsia"/>
        </w:rPr>
        <w:t>　　二十三、国务院办公厅发布“金融30条”</w:t>
      </w:r>
      <w:r>
        <w:rPr>
          <w:rFonts w:hint="eastAsia"/>
        </w:rPr>
        <w:br/>
      </w:r>
      <w:r>
        <w:rPr>
          <w:rFonts w:hint="eastAsia"/>
        </w:rPr>
        <w:t>　　二十四、人民银行连续5次下调基准利率</w:t>
      </w:r>
      <w:r>
        <w:rPr>
          <w:rFonts w:hint="eastAsia"/>
        </w:rPr>
        <w:br/>
      </w:r>
      <w:r>
        <w:rPr>
          <w:rFonts w:hint="eastAsia"/>
        </w:rPr>
        <w:t>　　第六章 中智.林.　四季度保险市场产品</w:t>
      </w:r>
      <w:r>
        <w:rPr>
          <w:rFonts w:hint="eastAsia"/>
        </w:rPr>
        <w:br/>
      </w:r>
      <w:r>
        <w:rPr>
          <w:rFonts w:hint="eastAsia"/>
        </w:rPr>
        <w:t>　　图 表</w:t>
      </w:r>
      <w:r>
        <w:rPr>
          <w:rFonts w:hint="eastAsia"/>
        </w:rPr>
        <w:br/>
      </w:r>
      <w:r>
        <w:rPr>
          <w:rFonts w:hint="eastAsia"/>
        </w:rPr>
        <w:t>　　图表 1 2001～2008年全国保费收入增长情况</w:t>
      </w:r>
      <w:r>
        <w:rPr>
          <w:rFonts w:hint="eastAsia"/>
        </w:rPr>
        <w:br/>
      </w:r>
      <w:r>
        <w:rPr>
          <w:rFonts w:hint="eastAsia"/>
        </w:rPr>
        <w:t>　　图表 2 2008年1～12月保费收入增长情况</w:t>
      </w:r>
      <w:r>
        <w:rPr>
          <w:rFonts w:hint="eastAsia"/>
        </w:rPr>
        <w:br/>
      </w:r>
      <w:r>
        <w:rPr>
          <w:rFonts w:hint="eastAsia"/>
        </w:rPr>
        <w:t>　　图表 3 2007～2008年12月保费收入累计同比增长情况</w:t>
      </w:r>
      <w:r>
        <w:rPr>
          <w:rFonts w:hint="eastAsia"/>
        </w:rPr>
        <w:br/>
      </w:r>
      <w:r>
        <w:rPr>
          <w:rFonts w:hint="eastAsia"/>
        </w:rPr>
        <w:t>　　图表 4 2008年1～12月份单月保费总收入情况</w:t>
      </w:r>
      <w:r>
        <w:rPr>
          <w:rFonts w:hint="eastAsia"/>
        </w:rPr>
        <w:br/>
      </w:r>
      <w:r>
        <w:rPr>
          <w:rFonts w:hint="eastAsia"/>
        </w:rPr>
        <w:t>　　图表 5 2001～2008年全国财产险四季度实现保费收入增长情况</w:t>
      </w:r>
      <w:r>
        <w:rPr>
          <w:rFonts w:hint="eastAsia"/>
        </w:rPr>
        <w:br/>
      </w:r>
      <w:r>
        <w:rPr>
          <w:rFonts w:hint="eastAsia"/>
        </w:rPr>
        <w:t>　　图表 6 2007～2008年12月财产险保费收入同比增长情况</w:t>
      </w:r>
      <w:r>
        <w:rPr>
          <w:rFonts w:hint="eastAsia"/>
        </w:rPr>
        <w:br/>
      </w:r>
      <w:r>
        <w:rPr>
          <w:rFonts w:hint="eastAsia"/>
        </w:rPr>
        <w:t>　　图表 7 2008年1～12月份财产险单月保费总收入情况</w:t>
      </w:r>
      <w:r>
        <w:rPr>
          <w:rFonts w:hint="eastAsia"/>
        </w:rPr>
        <w:br/>
      </w:r>
      <w:r>
        <w:rPr>
          <w:rFonts w:hint="eastAsia"/>
        </w:rPr>
        <w:t>　　图表 8 2008年1～12月人身险保费收入增长情况</w:t>
      </w:r>
      <w:r>
        <w:rPr>
          <w:rFonts w:hint="eastAsia"/>
        </w:rPr>
        <w:br/>
      </w:r>
      <w:r>
        <w:rPr>
          <w:rFonts w:hint="eastAsia"/>
        </w:rPr>
        <w:t>　　图表 9 2007～2008年12月人身险保费收入累计同比增长情况</w:t>
      </w:r>
      <w:r>
        <w:rPr>
          <w:rFonts w:hint="eastAsia"/>
        </w:rPr>
        <w:br/>
      </w:r>
      <w:r>
        <w:rPr>
          <w:rFonts w:hint="eastAsia"/>
        </w:rPr>
        <w:t>　　图表 10 2007～2008年12月人身险单月保费收入同比增长情况</w:t>
      </w:r>
      <w:r>
        <w:rPr>
          <w:rFonts w:hint="eastAsia"/>
        </w:rPr>
        <w:br/>
      </w:r>
      <w:r>
        <w:rPr>
          <w:rFonts w:hint="eastAsia"/>
        </w:rPr>
        <w:t>　　图表 11 2008年1～12月份赔款给付情况</w:t>
      </w:r>
      <w:r>
        <w:rPr>
          <w:rFonts w:hint="eastAsia"/>
        </w:rPr>
        <w:br/>
      </w:r>
      <w:r>
        <w:rPr>
          <w:rFonts w:hint="eastAsia"/>
        </w:rPr>
        <w:t>　　图表 12 2007～2008年12月保险业累计赔付比率情况</w:t>
      </w:r>
      <w:r>
        <w:rPr>
          <w:rFonts w:hint="eastAsia"/>
        </w:rPr>
        <w:br/>
      </w:r>
      <w:r>
        <w:rPr>
          <w:rFonts w:hint="eastAsia"/>
        </w:rPr>
        <w:t>　　图表 13 2007～2008年12月人身险累计赔付比率情况</w:t>
      </w:r>
      <w:r>
        <w:rPr>
          <w:rFonts w:hint="eastAsia"/>
        </w:rPr>
        <w:br/>
      </w:r>
      <w:r>
        <w:rPr>
          <w:rFonts w:hint="eastAsia"/>
        </w:rPr>
        <w:t>　　图表 14 2007～2008年12月保险业单月赔付比率情况</w:t>
      </w:r>
      <w:r>
        <w:rPr>
          <w:rFonts w:hint="eastAsia"/>
        </w:rPr>
        <w:br/>
      </w:r>
      <w:r>
        <w:rPr>
          <w:rFonts w:hint="eastAsia"/>
        </w:rPr>
        <w:t>　　图表 15 2007～2008年12月人身险单月赔付比率情况</w:t>
      </w:r>
      <w:r>
        <w:rPr>
          <w:rFonts w:hint="eastAsia"/>
        </w:rPr>
        <w:br/>
      </w:r>
      <w:r>
        <w:rPr>
          <w:rFonts w:hint="eastAsia"/>
        </w:rPr>
        <w:t>　　图表 16 2008年1～12月保险行业资产情况</w:t>
      </w:r>
      <w:r>
        <w:rPr>
          <w:rFonts w:hint="eastAsia"/>
        </w:rPr>
        <w:br/>
      </w:r>
      <w:r>
        <w:rPr>
          <w:rFonts w:hint="eastAsia"/>
        </w:rPr>
        <w:t>　　图表 17 2007～2008年12月份保险业资产变动情况</w:t>
      </w:r>
      <w:r>
        <w:rPr>
          <w:rFonts w:hint="eastAsia"/>
        </w:rPr>
        <w:br/>
      </w:r>
      <w:r>
        <w:rPr>
          <w:rFonts w:hint="eastAsia"/>
        </w:rPr>
        <w:t>　　图表 18 2008年1～12月养老保险公司企业年金业务情况表</w:t>
      </w:r>
      <w:r>
        <w:rPr>
          <w:rFonts w:hint="eastAsia"/>
        </w:rPr>
        <w:br/>
      </w:r>
      <w:r>
        <w:rPr>
          <w:rFonts w:hint="eastAsia"/>
        </w:rPr>
        <w:t>　　图表 19 2008年1～9月养老保险公司企业年金受托管理资产情况</w:t>
      </w:r>
      <w:r>
        <w:rPr>
          <w:rFonts w:hint="eastAsia"/>
        </w:rPr>
        <w:br/>
      </w:r>
      <w:r>
        <w:rPr>
          <w:rFonts w:hint="eastAsia"/>
        </w:rPr>
        <w:t>　　图表 20 2008年投连险进取型投资账户收益</w:t>
      </w:r>
      <w:r>
        <w:rPr>
          <w:rFonts w:hint="eastAsia"/>
        </w:rPr>
        <w:br/>
      </w:r>
      <w:r>
        <w:rPr>
          <w:rFonts w:hint="eastAsia"/>
        </w:rPr>
        <w:t>　　图表 21 2008年投连险平衡型投资账户收益</w:t>
      </w:r>
      <w:r>
        <w:rPr>
          <w:rFonts w:hint="eastAsia"/>
        </w:rPr>
        <w:br/>
      </w:r>
      <w:r>
        <w:rPr>
          <w:rFonts w:hint="eastAsia"/>
        </w:rPr>
        <w:t>　　图表 22 2008年投连险型投资账户收益</w:t>
      </w:r>
      <w:r>
        <w:rPr>
          <w:rFonts w:hint="eastAsia"/>
        </w:rPr>
        <w:br/>
      </w:r>
      <w:r>
        <w:rPr>
          <w:rFonts w:hint="eastAsia"/>
        </w:rPr>
        <w:t>　　图表 23 2008年投连险保守资账户收益</w:t>
      </w:r>
      <w:r>
        <w:rPr>
          <w:rFonts w:hint="eastAsia"/>
        </w:rPr>
        <w:br/>
      </w:r>
      <w:r>
        <w:rPr>
          <w:rFonts w:hint="eastAsia"/>
        </w:rPr>
        <w:t>　　图表 24 2008年1～12月全国各地区保费收入情况</w:t>
      </w:r>
      <w:r>
        <w:rPr>
          <w:rFonts w:hint="eastAsia"/>
        </w:rPr>
        <w:br/>
      </w:r>
      <w:r>
        <w:rPr>
          <w:rFonts w:hint="eastAsia"/>
        </w:rPr>
        <w:t>　　图表 25 2008年1～12月上海保险市场运行情况统计表</w:t>
      </w:r>
      <w:r>
        <w:rPr>
          <w:rFonts w:hint="eastAsia"/>
        </w:rPr>
        <w:br/>
      </w:r>
      <w:r>
        <w:rPr>
          <w:rFonts w:hint="eastAsia"/>
        </w:rPr>
        <w:t>　　图表 26 2008年1～12月上海市财险公司原保险保费收入情况表</w:t>
      </w:r>
      <w:r>
        <w:rPr>
          <w:rFonts w:hint="eastAsia"/>
        </w:rPr>
        <w:br/>
      </w:r>
      <w:r>
        <w:rPr>
          <w:rFonts w:hint="eastAsia"/>
        </w:rPr>
        <w:t>　　图表 27 2008年1～12月上海市寿险公司原保险保费收入情况表</w:t>
      </w:r>
      <w:r>
        <w:rPr>
          <w:rFonts w:hint="eastAsia"/>
        </w:rPr>
        <w:br/>
      </w:r>
      <w:r>
        <w:rPr>
          <w:rFonts w:hint="eastAsia"/>
        </w:rPr>
        <w:t>　　图表 28 2008年1～12月广东省（不含深圳）保险业经营数据</w:t>
      </w:r>
      <w:r>
        <w:rPr>
          <w:rFonts w:hint="eastAsia"/>
        </w:rPr>
        <w:br/>
      </w:r>
      <w:r>
        <w:rPr>
          <w:rFonts w:hint="eastAsia"/>
        </w:rPr>
        <w:t>　　图表 29 2008年1～12月财产保险公司原保险保费收入情况表</w:t>
      </w:r>
      <w:r>
        <w:rPr>
          <w:rFonts w:hint="eastAsia"/>
        </w:rPr>
        <w:br/>
      </w:r>
      <w:r>
        <w:rPr>
          <w:rFonts w:hint="eastAsia"/>
        </w:rPr>
        <w:t>　　图表 30 2008年1～12月人寿保险公司原保险保费收入情况表</w:t>
      </w:r>
      <w:r>
        <w:rPr>
          <w:rFonts w:hint="eastAsia"/>
        </w:rPr>
        <w:br/>
      </w:r>
      <w:r>
        <w:rPr>
          <w:rFonts w:hint="eastAsia"/>
        </w:rPr>
        <w:t>　　图表 31 2008年1～12月财险公司原保险保费收入情况表</w:t>
      </w:r>
      <w:r>
        <w:rPr>
          <w:rFonts w:hint="eastAsia"/>
        </w:rPr>
        <w:br/>
      </w:r>
      <w:r>
        <w:rPr>
          <w:rFonts w:hint="eastAsia"/>
        </w:rPr>
        <w:t>　　图表 32 2008年1～12月寿险公司原保险保费收入状况表</w:t>
      </w:r>
      <w:r>
        <w:rPr>
          <w:rFonts w:hint="eastAsia"/>
        </w:rPr>
        <w:br/>
      </w:r>
      <w:r>
        <w:rPr>
          <w:rFonts w:hint="eastAsia"/>
        </w:rPr>
        <w:t>　　图表 33 2008年第四季度保险新产品一览表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299a622e343ca" w:history="1">
        <w:r>
          <w:rPr>
            <w:rStyle w:val="Hyperlink"/>
          </w:rPr>
          <w:t>2009年保险行业研究报告</w:t>
        </w:r>
      </w:hyperlink>
      <w:r>
        <w:rPr>
          <w:color w:val="C00000"/>
        </w:rPr>
        <w:t>》，报告编号：</w:t>
      </w:r>
      <w:r>
        <w:rPr>
          <w:rFonts w:hint="eastAsia"/>
          <w:color w:val="C00000"/>
        </w:rPr>
        <w:t>02A0017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a299a622e343ca" w:history="1">
        <w:r>
          <w:rPr>
            <w:rStyle w:val="Hyperlink"/>
          </w:rPr>
          <w:t>https://www.20087.com/2009-03/R_2009nianbaoxianyanjiuBaoGao.html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310ec9fab460e" w:history="1">
      <w:r>
        <w:rPr>
          <w:rStyle w:val="Hyperlink"/>
        </w:rPr>
        <w:t>2009年保险行业研究报告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nianbaoxianyanjiuBaoGao.html" TargetMode="External" Id="R9ba299a622e343ca" /></Relationships>
</file>

<file path=word/_rels/header2.xml.rels>&#65279;<?xml version="1.0" encoding="utf-8"?><Relationships xmlns="http://schemas.openxmlformats.org/package/2006/relationships"><Relationship Type="http://schemas.openxmlformats.org/officeDocument/2006/relationships/hyperlink" Target="https://www.20087.com/2009-03/R_2009nianbaoxianyanjiuBaoGao.html" TargetMode="External" Id="Rb55310ec9fab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2009-03-23T04:17:00Z</dcterms:created>
  <dcterms:modified xsi:type="dcterms:W3CDTF">2009-03-23T05:17:00Z</dcterms:modified>
  <dc:subject>2009年保险行业研究报告</dc:subject>
  <dc:title>2009年保险行业研究报告</dc:title>
  <cp:keywords>2009年保险行业研究报告</cp:keywords>
  <dc:description>2009年保险行业研究报告</dc:description>
</cp:coreProperties>
</file>