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81e0fab134e1f" w:history="1">
              <w:r>
                <w:rPr>
                  <w:rStyle w:val="Hyperlink"/>
                </w:rPr>
                <w:t>2009年化学纤维行业研究报告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81e0fab134e1f" w:history="1">
              <w:r>
                <w:rPr>
                  <w:rStyle w:val="Hyperlink"/>
                </w:rPr>
                <w:t>2009年化学纤维行业研究报告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81e0fab134e1f" w:history="1">
                <w:r>
                  <w:rPr>
                    <w:rStyle w:val="Hyperlink"/>
                  </w:rPr>
                  <w:t>https://www.20087.com/2009-03/R_2009nianhuaxuexianweiyanjiuBaoGao.html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f81e0fab134e1f" w:history="1">
        <w:r>
          <w:rPr>
            <w:rStyle w:val="Hyperlink"/>
          </w:rPr>
          <w:t>2009年化学纤维行业研究报告</w:t>
        </w:r>
      </w:hyperlink>
      <w:r>
        <w:rPr>
          <w:rFonts w:hint="eastAsia"/>
        </w:rPr>
        <w:t>》旨在为有意投资化学纤维行业的投资者服务，做做的报告对化学纤维行业2008年的运行情况进行了详尽的描述和分析，并对2009年行业运行情况进行了预测。本报告完成于2009年3月，共2万多字，50多页，27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1～11月，我国化学纤维制造业累计工业总产值为 3711.27 亿元，同比增长4.24%； 累计工业销售产值为3615.38亿元， 同比增长4.86%； 产销率为97.42%，比上年同期增加了 0.21 个百分点。累计实现产品销售收入 3639.15 亿元，同比增长 5.84%。累计成本费用总额为3589.01 亿元，比上年同期增加了121.16 亿元。累计利润总额为 34.02 亿元，比上年同期减少了 101.47 亿元；亏损企业累计亏损额为 74.89 亿元，同比增长282.59%。毛利率为6.20%，比上年同期减少了 2.37 个百分点。资产负债率为61.40%，比上年同期增加了 1.37 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1～12 月， 我国化学纤维制造业主要产品中， 粘胶纤维累计生产 131.88万吨，同比减少 10.20%，增幅比上年同期下降了 38.00 个百分点；累计生产涤纶纤维 2004.57 万吨，同比增长 4.13%，增幅比上年同期下降了 14.71 个百分点。</w:t>
      </w:r>
      <w:r>
        <w:rPr>
          <w:rFonts w:hint="eastAsia"/>
        </w:rPr>
        <w:br/>
      </w:r>
      <w:r>
        <w:rPr>
          <w:rFonts w:hint="eastAsia"/>
        </w:rPr>
        <w:t>　　&amp;#61656； 国务院总理温家宝2 月 4 日主持召开国务院常务会议， 审议并原则通过纺织工业调整振兴规划。会议认为，纺织工业是我国国民经济传统支柱产业和重要的民生产业，也是国际竞争优势明显的产业，在繁荣市场、扩大出口、吸纳就业、增加农民收入、促进城镇化发展等方面发挥着重要作用。加快振兴纺织工业，必须以自主创新、技术改造、淘汰落后、优化布局为重点，推进结构调整和产业升级，巩固和加强对就业和惠农的支撑地位，推进我国纺织工业由大到强的转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2008年1～11月化学纤维制造业运行情况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一、粘胶纤维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二、涤纶纤维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进口情况</w:t>
      </w:r>
      <w:r>
        <w:rPr>
          <w:rFonts w:hint="eastAsia"/>
        </w:rPr>
        <w:br/>
      </w:r>
      <w:r>
        <w:rPr>
          <w:rFonts w:hint="eastAsia"/>
        </w:rPr>
        <w:t>　　一、聚酯纤维</w:t>
      </w:r>
      <w:r>
        <w:rPr>
          <w:rFonts w:hint="eastAsia"/>
        </w:rPr>
        <w:br/>
      </w:r>
      <w:r>
        <w:rPr>
          <w:rFonts w:hint="eastAsia"/>
        </w:rPr>
        <w:t>　　二、聚丙烯腈纤维</w:t>
      </w:r>
      <w:r>
        <w:rPr>
          <w:rFonts w:hint="eastAsia"/>
        </w:rPr>
        <w:br/>
      </w:r>
      <w:r>
        <w:rPr>
          <w:rFonts w:hint="eastAsia"/>
        </w:rPr>
        <w:t>　　三、人造纤维短纤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（一）粘胶纤维</w:t>
      </w:r>
      <w:r>
        <w:rPr>
          <w:rFonts w:hint="eastAsia"/>
        </w:rPr>
        <w:br/>
      </w:r>
      <w:r>
        <w:rPr>
          <w:rFonts w:hint="eastAsia"/>
        </w:rPr>
        <w:t>　　（二）涤纶纤维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(中⋅智林)行业大事记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（一）九江化纤纺织产业招商签约39 亿元</w:t>
      </w:r>
      <w:r>
        <w:rPr>
          <w:rFonts w:hint="eastAsia"/>
        </w:rPr>
        <w:br/>
      </w:r>
      <w:r>
        <w:rPr>
          <w:rFonts w:hint="eastAsia"/>
        </w:rPr>
        <w:t>　　（二）拜耳上海基地TDI项目获准建设</w:t>
      </w:r>
      <w:r>
        <w:rPr>
          <w:rFonts w:hint="eastAsia"/>
        </w:rPr>
        <w:br/>
      </w:r>
      <w:r>
        <w:rPr>
          <w:rFonts w:hint="eastAsia"/>
        </w:rPr>
        <w:t>　　（三）反倾销新闻</w:t>
      </w:r>
      <w:r>
        <w:rPr>
          <w:rFonts w:hint="eastAsia"/>
        </w:rPr>
        <w:br/>
      </w:r>
      <w:r>
        <w:rPr>
          <w:rFonts w:hint="eastAsia"/>
        </w:rPr>
        <w:t>　　（四）化纤个别品种遭受国外反倾销调查信息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2008年1～11月化学纤维制造业产业规模情况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2008年1～11月化学纤维制造业资本/劳动密集度情况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2008年1～11月化学纤维制造业产销情况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2008年1～12月化学纤维制造业工业品出厂价格指数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2008年1～11月化学纤维制造业成本费用情况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2008年1～11月化学纤维制造业成本费用结构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2008年1～11月化学纤维制造业盈利情况</w:t>
      </w:r>
      <w:r>
        <w:rPr>
          <w:rFonts w:hint="eastAsia"/>
        </w:rPr>
        <w:br/>
      </w:r>
      <w:r>
        <w:rPr>
          <w:rFonts w:hint="eastAsia"/>
        </w:rPr>
        <w:t>　　图表 8 2008年1～11月化学纤维制造业成长能力</w:t>
      </w:r>
      <w:r>
        <w:rPr>
          <w:rFonts w:hint="eastAsia"/>
        </w:rPr>
        <w:br/>
      </w:r>
      <w:r>
        <w:rPr>
          <w:rFonts w:hint="eastAsia"/>
        </w:rPr>
        <w:t>　　图表 9 2008年1～11月化学纤维制造业盈利能力</w:t>
      </w:r>
      <w:r>
        <w:rPr>
          <w:rFonts w:hint="eastAsia"/>
        </w:rPr>
        <w:br/>
      </w:r>
      <w:r>
        <w:rPr>
          <w:rFonts w:hint="eastAsia"/>
        </w:rPr>
        <w:t>　　图表 10 2008年1～11月化学纤维制造业偿债能力</w:t>
      </w:r>
      <w:r>
        <w:rPr>
          <w:rFonts w:hint="eastAsia"/>
        </w:rPr>
        <w:br/>
      </w:r>
      <w:r>
        <w:rPr>
          <w:rFonts w:hint="eastAsia"/>
        </w:rPr>
        <w:t>　　图表 11 2008年1～11月化学纤维制造业经营能力</w:t>
      </w:r>
      <w:r>
        <w:rPr>
          <w:rFonts w:hint="eastAsia"/>
        </w:rPr>
        <w:br/>
      </w:r>
      <w:r>
        <w:rPr>
          <w:rFonts w:hint="eastAsia"/>
        </w:rPr>
        <w:t>　　图表 12 2008年4季度我国化学纤维制造业企业景气指数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2008年1～12月我国化学纤维制造业固定资产投资情况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2008年1～12月我国化学纤维制造业固定资产投资增长情况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2008年1～12月我国粘胶纤维累计产量及同比增长情况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2008年1～12月我国粘胶纤维月度产量及同比增长情况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2008年1～12月我国涤纶纤维累计产量及同比增长情况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2008年1～12月我国涤纶纤维月度产量及同比增长情况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2008年1～12月我国聚酯纤维进口情况</w:t>
      </w:r>
      <w:r>
        <w:rPr>
          <w:rFonts w:hint="eastAsia"/>
        </w:rPr>
        <w:br/>
      </w:r>
      <w:r>
        <w:rPr>
          <w:rFonts w:hint="eastAsia"/>
        </w:rPr>
        <w:t>　　图表 20 2008年1～12月我国聚丙烯腈纤维进口情况</w:t>
      </w:r>
      <w:r>
        <w:rPr>
          <w:rFonts w:hint="eastAsia"/>
        </w:rPr>
        <w:br/>
      </w:r>
      <w:r>
        <w:rPr>
          <w:rFonts w:hint="eastAsia"/>
        </w:rPr>
        <w:t>　　图表 21 2008年1～12月我国人造纤维短纤进口情况</w:t>
      </w:r>
      <w:r>
        <w:rPr>
          <w:rFonts w:hint="eastAsia"/>
        </w:rPr>
        <w:br/>
      </w:r>
      <w:r>
        <w:rPr>
          <w:rFonts w:hint="eastAsia"/>
        </w:rPr>
        <w:t>　　图表 22 2008年1～11月我国化学纤维制造业分省市运营状况</w:t>
      </w:r>
      <w:r>
        <w:rPr>
          <w:rFonts w:hint="eastAsia"/>
        </w:rPr>
        <w:br/>
      </w:r>
      <w:r>
        <w:rPr>
          <w:rFonts w:hint="eastAsia"/>
        </w:rPr>
        <w:t>　　图表 23 2008年1～12月我国粘胶纤维分地区累计产量及同比增长情况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2008年1～12月我国涤纶纤维分地区累计产量及同比增长情况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2008年1～11月我国化学纤维制造业分企业规模运营状况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26 2008年1～11月我国化学纤维制造业分经济类型运营状况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27 2008年1～11月我国化学纤维制造业企业集中度情况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81e0fab134e1f" w:history="1">
        <w:r>
          <w:rPr>
            <w:rStyle w:val="Hyperlink"/>
          </w:rPr>
          <w:t>2009年化学纤维行业研究报告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81e0fab134e1f" w:history="1">
        <w:r>
          <w:rPr>
            <w:rStyle w:val="Hyperlink"/>
          </w:rPr>
          <w:t>https://www.20087.com/2009-03/R_2009nianhuaxuexianweiyanjiuBaoGao.html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大化学纤维、化学纤维有哪几种、人造纤维和再生纤维的区别、化学纤维对人体有害吗、直立式聚丙烯治疗什么病、化学纤维龙头股票有哪些、天然纤维有哪些、化学纤维制造业、中国化纤三巨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e51e551bc427b" w:history="1">
      <w:r>
        <w:rPr>
          <w:rStyle w:val="Hyperlink"/>
        </w:rPr>
        <w:t>2009年化学纤维行业研究报告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huaxuexianweiyanjiuBaoGao.html" TargetMode="External" Id="Rf4f81e0fab13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huaxuexianweiyanjiuBaoGao.html" TargetMode="External" Id="R5c9e51e551bc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2009-03-23T04:50:00Z</dcterms:created>
  <dcterms:modified xsi:type="dcterms:W3CDTF">2009-03-23T05:50:00Z</dcterms:modified>
  <dc:subject>2009年化学纤维行业研究报告</dc:subject>
  <dc:title>2009年化学纤维行业研究报告</dc:title>
  <cp:keywords>2009年化学纤维行业研究报告</cp:keywords>
  <dc:description>2009年化学纤维行业研究报告</dc:description>
</cp:coreProperties>
</file>