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8cf6ab8834a40" w:history="1">
              <w:r>
                <w:rPr>
                  <w:rStyle w:val="Hyperlink"/>
                </w:rPr>
                <w:t>2009年酿酒行业研究报告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8cf6ab8834a40" w:history="1">
              <w:r>
                <w:rPr>
                  <w:rStyle w:val="Hyperlink"/>
                </w:rPr>
                <w:t>2009年酿酒行业研究报告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8cf6ab8834a40" w:history="1">
                <w:r>
                  <w:rPr>
                    <w:rStyle w:val="Hyperlink"/>
                  </w:rPr>
                  <w:t>https://www.20087.com/2009-03/R_2009nianniangjiuyanjiuBaoGao.html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48cf6ab8834a40" w:history="1">
        <w:r>
          <w:rPr>
            <w:rStyle w:val="Hyperlink"/>
          </w:rPr>
          <w:t>2009年酿酒行业研究报告</w:t>
        </w:r>
      </w:hyperlink>
      <w:r>
        <w:rPr>
          <w:rFonts w:hint="eastAsia"/>
        </w:rPr>
        <w:t>》旨在为有意投资酿酒行业的投资者服务，所做的报告对酿酒行业2008年的运行情况进行了详尽的描述和分析，并对2009年行业运行情况进行了预测。本报告完成于2009年3月，共3万多字，70多页，32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受次贷危机与国内经济周期影响，2008 年我国经济增长速度逐季放缓。根据统计局数据，全年国内生产总值300670 亿元，比上年增长 9.0%。分季度看，一季度增长 10.6%，二季度增长 10.1%，三季度增长 9.0%，四季度增长 6.8%。</w:t>
      </w:r>
      <w:r>
        <w:rPr>
          <w:rFonts w:hint="eastAsia"/>
        </w:rPr>
        <w:br/>
      </w:r>
      <w:r>
        <w:rPr>
          <w:rFonts w:hint="eastAsia"/>
        </w:rPr>
        <w:t>　　&amp;#61656； 尽管如此，国内市场销售增长仍然较快，城乡消费旺盛。全年社会消费品零售总额 108488 亿元，比上年增长21.6%，增速比上年加快4.8 个百分点。分行业看，批发和零售业消费品零售额 91199亿元，增长 21.5%；住宿和餐饮业消费品零售额15404 亿元，增长 24.7%。这带动我国酿酒业继续保持快速增长。</w:t>
      </w:r>
      <w:r>
        <w:rPr>
          <w:rFonts w:hint="eastAsia"/>
        </w:rPr>
        <w:br/>
      </w:r>
      <w:r>
        <w:rPr>
          <w:rFonts w:hint="eastAsia"/>
        </w:rPr>
        <w:t>　　&amp;#61656； 2008 年 1～11 月，我国酿酒行业累计实现产品销售收入 2796.92亿元，同比增长 24.58%；累计工业总产值为 2871.37 亿元，同比增长 23.47%；累计工业销售产值为 2797.94 亿元，同比增长 22.60%；累计利润总额为 275.36 亿元，比上年同期增加了 57.66 亿元，增速为 26.49%。</w:t>
      </w:r>
      <w:r>
        <w:rPr>
          <w:rFonts w:hint="eastAsia"/>
        </w:rPr>
        <w:br/>
      </w:r>
      <w:r>
        <w:rPr>
          <w:rFonts w:hint="eastAsia"/>
        </w:rPr>
        <w:t>　　&amp;#61656； 同时，2008 年原材料、燃料、动力购进价格上涨 10.5%，涨幅比上年提高 6.1个百分点，推动酿酒行业上游成本上涨。受此影响，2008 年酿酒行业成本费用增速超过销售增速，拖累毛利率下降。2008 年 1～11 月，我国酿酒行业累计成本费用总额为 2359.22 亿元，同比增长 26.94%，快于销售收入 24.58%的增速；酿酒行业毛利率为32.83%，比上年同期减少了1.55 个百分点。</w:t>
      </w:r>
      <w:r>
        <w:rPr>
          <w:rFonts w:hint="eastAsia"/>
        </w:rPr>
        <w:br/>
      </w:r>
      <w:r>
        <w:rPr>
          <w:rFonts w:hint="eastAsia"/>
        </w:rPr>
        <w:t>　　&amp;#61656； 但在不利形势下，酿酒行业通过内部挖潜，不断提高经营能力，整个行业净资产利润率继续提升。1～11 月，我国酿酒行业总资产周转率为 85.18%，比上年同期增加了 6.00 个百分点；流动资产周转率为 1.77 次，比上年同期增加了 0.12 次；产成品周转率为 9.84 次，比上年同期增加了0.31 次；净资产利润率为 17.03%，比上年同期增加了 1.23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2008年1～11月酿酒行业运行情况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一、白酒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二、啤酒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三、葡萄酒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一、重点地区白酒制造业运营状况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二、重点地区啤酒制造业运营状况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三、重点地区葡萄酒制造业运营状况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四、重点地区产品生产情况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（一）白酒</w:t>
      </w:r>
      <w:r>
        <w:rPr>
          <w:rFonts w:hint="eastAsia"/>
        </w:rPr>
        <w:br/>
      </w:r>
      <w:r>
        <w:rPr>
          <w:rFonts w:hint="eastAsia"/>
        </w:rPr>
        <w:t>　　（二）啤酒</w:t>
      </w:r>
      <w:r>
        <w:rPr>
          <w:rFonts w:hint="eastAsia"/>
        </w:rPr>
        <w:br/>
      </w:r>
      <w:r>
        <w:rPr>
          <w:rFonts w:hint="eastAsia"/>
        </w:rPr>
        <w:t>　　（三）葡萄酒</w:t>
      </w:r>
      <w:r>
        <w:rPr>
          <w:rFonts w:hint="eastAsia"/>
        </w:rPr>
        <w:br/>
      </w:r>
      <w:r>
        <w:rPr>
          <w:rFonts w:hint="eastAsia"/>
        </w:rPr>
        <w:t>　　第四章 市场竞争情况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（一）白酒制造业</w:t>
      </w:r>
      <w:r>
        <w:rPr>
          <w:rFonts w:hint="eastAsia"/>
        </w:rPr>
        <w:br/>
      </w:r>
      <w:r>
        <w:rPr>
          <w:rFonts w:hint="eastAsia"/>
        </w:rPr>
        <w:t>　　（二）啤酒制造业</w:t>
      </w:r>
      <w:r>
        <w:rPr>
          <w:rFonts w:hint="eastAsia"/>
        </w:rPr>
        <w:br/>
      </w:r>
      <w:r>
        <w:rPr>
          <w:rFonts w:hint="eastAsia"/>
        </w:rPr>
        <w:t>　　（三）葡萄酒制造业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（一）白酒制造业</w:t>
      </w:r>
      <w:r>
        <w:rPr>
          <w:rFonts w:hint="eastAsia"/>
        </w:rPr>
        <w:br/>
      </w:r>
      <w:r>
        <w:rPr>
          <w:rFonts w:hint="eastAsia"/>
        </w:rPr>
        <w:t>　　（二）啤酒制造业</w:t>
      </w:r>
      <w:r>
        <w:rPr>
          <w:rFonts w:hint="eastAsia"/>
        </w:rPr>
        <w:br/>
      </w:r>
      <w:r>
        <w:rPr>
          <w:rFonts w:hint="eastAsia"/>
        </w:rPr>
        <w:t>　　（三）葡萄酒制造业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（一）白酒制造业</w:t>
      </w:r>
      <w:r>
        <w:rPr>
          <w:rFonts w:hint="eastAsia"/>
        </w:rPr>
        <w:br/>
      </w:r>
      <w:r>
        <w:rPr>
          <w:rFonts w:hint="eastAsia"/>
        </w:rPr>
        <w:t>　　（二）啤酒制造业</w:t>
      </w:r>
      <w:r>
        <w:rPr>
          <w:rFonts w:hint="eastAsia"/>
        </w:rPr>
        <w:br/>
      </w:r>
      <w:r>
        <w:rPr>
          <w:rFonts w:hint="eastAsia"/>
        </w:rPr>
        <w:t>　　（三）葡萄酒制造业</w:t>
      </w:r>
      <w:r>
        <w:rPr>
          <w:rFonts w:hint="eastAsia"/>
        </w:rPr>
        <w:br/>
      </w:r>
      <w:r>
        <w:rPr>
          <w:rFonts w:hint="eastAsia"/>
        </w:rPr>
        <w:t>　　第五章 中智-林-酿酒行业热点与政策变化</w:t>
      </w:r>
      <w:r>
        <w:rPr>
          <w:rFonts w:hint="eastAsia"/>
        </w:rPr>
        <w:br/>
      </w:r>
      <w:r>
        <w:rPr>
          <w:rFonts w:hint="eastAsia"/>
        </w:rPr>
        <w:t>　　一、行业热点</w:t>
      </w:r>
      <w:r>
        <w:rPr>
          <w:rFonts w:hint="eastAsia"/>
        </w:rPr>
        <w:br/>
      </w:r>
      <w:r>
        <w:rPr>
          <w:rFonts w:hint="eastAsia"/>
        </w:rPr>
        <w:t>　　二、行业政策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2008年1～11月酿酒行业产业规模情况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2008年1～11月酿酒行业资本/劳动密集度情况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2008年1～11月酿酒行业产销情况</w:t>
      </w:r>
      <w:r>
        <w:rPr>
          <w:rFonts w:hint="eastAsia"/>
        </w:rPr>
        <w:br/>
      </w:r>
      <w:r>
        <w:rPr>
          <w:rFonts w:hint="eastAsia"/>
        </w:rPr>
        <w:t>　　图表 4 2008年1～12月酿酒行业工业品出厂价格指数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2008年1～11月酿酒行业成本费用情况</w:t>
      </w:r>
      <w:r>
        <w:rPr>
          <w:rFonts w:hint="eastAsia"/>
        </w:rPr>
        <w:br/>
      </w:r>
      <w:r>
        <w:rPr>
          <w:rFonts w:hint="eastAsia"/>
        </w:rPr>
        <w:t>　　图表 6 2008年1～11月酿酒行业成本费用结构</w:t>
      </w:r>
      <w:r>
        <w:rPr>
          <w:rFonts w:hint="eastAsia"/>
        </w:rPr>
        <w:br/>
      </w:r>
      <w:r>
        <w:rPr>
          <w:rFonts w:hint="eastAsia"/>
        </w:rPr>
        <w:t>　　图表 7 2008年1～11月酿酒行业盈利情况</w:t>
      </w:r>
      <w:r>
        <w:rPr>
          <w:rFonts w:hint="eastAsia"/>
        </w:rPr>
        <w:br/>
      </w:r>
      <w:r>
        <w:rPr>
          <w:rFonts w:hint="eastAsia"/>
        </w:rPr>
        <w:t>　　图表 8 2008年1～11月酿酒行业成长能力</w:t>
      </w:r>
      <w:r>
        <w:rPr>
          <w:rFonts w:hint="eastAsia"/>
        </w:rPr>
        <w:br/>
      </w:r>
      <w:r>
        <w:rPr>
          <w:rFonts w:hint="eastAsia"/>
        </w:rPr>
        <w:t>　　图表 9 2008年1～11月酿酒行业盈利能力</w:t>
      </w:r>
      <w:r>
        <w:rPr>
          <w:rFonts w:hint="eastAsia"/>
        </w:rPr>
        <w:br/>
      </w:r>
      <w:r>
        <w:rPr>
          <w:rFonts w:hint="eastAsia"/>
        </w:rPr>
        <w:t>　　图表 10 2008年1～11月酿酒行业偿债能力</w:t>
      </w:r>
      <w:r>
        <w:rPr>
          <w:rFonts w:hint="eastAsia"/>
        </w:rPr>
        <w:br/>
      </w:r>
      <w:r>
        <w:rPr>
          <w:rFonts w:hint="eastAsia"/>
        </w:rPr>
        <w:t>　　图表 11 2008年1～11月酿酒行业经营能力</w:t>
      </w:r>
      <w:r>
        <w:rPr>
          <w:rFonts w:hint="eastAsia"/>
        </w:rPr>
        <w:br/>
      </w:r>
      <w:r>
        <w:rPr>
          <w:rFonts w:hint="eastAsia"/>
        </w:rPr>
        <w:t>　　图表 12 2008年1～12月我国白酒累计产量及同比增长情况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13 2008年1～12月我国白酒月度产量及同比增长情况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14 2008年1～12月我国啤酒累计产量及同比增长情况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2008年1～12月我国啤酒月度产量及同比增长情况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2008年1～12月我国葡萄酒累计产量及同比增长情况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2008年1～12月我国葡萄酒月度产量及同比增长情况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2008年1～11月我国白酒制造业分省市运营状况</w:t>
      </w:r>
      <w:r>
        <w:rPr>
          <w:rFonts w:hint="eastAsia"/>
        </w:rPr>
        <w:br/>
      </w:r>
      <w:r>
        <w:rPr>
          <w:rFonts w:hint="eastAsia"/>
        </w:rPr>
        <w:t>　　图表 19 2008年1～11月我国啤酒制造业分省市运营状况</w:t>
      </w:r>
      <w:r>
        <w:rPr>
          <w:rFonts w:hint="eastAsia"/>
        </w:rPr>
        <w:br/>
      </w:r>
      <w:r>
        <w:rPr>
          <w:rFonts w:hint="eastAsia"/>
        </w:rPr>
        <w:t>　　图表 20 2008年1～11月我国葡萄酒制造业分省市运营状况</w:t>
      </w:r>
      <w:r>
        <w:rPr>
          <w:rFonts w:hint="eastAsia"/>
        </w:rPr>
        <w:br/>
      </w:r>
      <w:r>
        <w:rPr>
          <w:rFonts w:hint="eastAsia"/>
        </w:rPr>
        <w:t>　　图表 21 2008年1～12月我国白酒分地区累计产量及同比增长情况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2008年1～12月我国啤酒分地区累计产量及同比增长情况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23 2008年1～12月我国葡萄酒分地区累计产量及同比增长情况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2008年1～11月我国白酒制造业分企业规模运营状况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25 2008年1～11月我国啤酒制造业分企业规模运营状况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26 2008年1～11月我国葡萄酒制造业分企业规模运营状况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27 2008年1～11月我国白酒制造业分经济类型运营状况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28 2008年1～11月我国啤酒制造业分经济类型运营状况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29 2008年1～11月我国葡萄酒制造业分经济类型运营状况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30 2008年1～11月我国白酒制造业企业集中度情况</w:t>
      </w:r>
      <w:r>
        <w:rPr>
          <w:rFonts w:hint="eastAsia"/>
        </w:rPr>
        <w:br/>
      </w:r>
      <w:r>
        <w:rPr>
          <w:rFonts w:hint="eastAsia"/>
        </w:rPr>
        <w:t>　　图表 31 2008年1～11月我国啤酒制造业企业集中度情况</w:t>
      </w:r>
      <w:r>
        <w:rPr>
          <w:rFonts w:hint="eastAsia"/>
        </w:rPr>
        <w:br/>
      </w:r>
      <w:r>
        <w:rPr>
          <w:rFonts w:hint="eastAsia"/>
        </w:rPr>
        <w:t>　　图表 32 2008年1～11月我国葡萄酒制造业企业集中度情况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8cf6ab8834a40" w:history="1">
        <w:r>
          <w:rPr>
            <w:rStyle w:val="Hyperlink"/>
          </w:rPr>
          <w:t>2009年酿酒行业研究报告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8cf6ab8834a40" w:history="1">
        <w:r>
          <w:rPr>
            <w:rStyle w:val="Hyperlink"/>
          </w:rPr>
          <w:t>https://www.20087.com/2009-03/R_2009nianniangjiuyanjiuBaoGao.html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530a14ee64377" w:history="1">
      <w:r>
        <w:rPr>
          <w:rStyle w:val="Hyperlink"/>
        </w:rPr>
        <w:t>2009年酿酒行业研究报告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niangjiuyanjiuBaoGao.html" TargetMode="External" Id="Rc348cf6ab883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niangjiuyanjiuBaoGao.html" TargetMode="External" Id="R3ea530a14ee6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2009-03-11T04:54:00Z</dcterms:created>
  <dcterms:modified xsi:type="dcterms:W3CDTF">2009-03-11T05:54:00Z</dcterms:modified>
  <dc:subject>2009年酿酒行业研究报告</dc:subject>
  <dc:title>2009年酿酒行业研究报告</dc:title>
  <cp:keywords>2009年酿酒行业研究报告</cp:keywords>
  <dc:description>2009年酿酒行业研究报告</dc:description>
</cp:coreProperties>
</file>