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e78084aa4bac" w:history="1">
              <w:r>
                <w:rPr>
                  <w:rStyle w:val="Hyperlink"/>
                </w:rPr>
                <w:t>2009年锅炉及原动机行业研究报告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e78084aa4bac" w:history="1">
              <w:r>
                <w:rPr>
                  <w:rStyle w:val="Hyperlink"/>
                </w:rPr>
                <w:t>2009年锅炉及原动机行业研究报告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7e78084aa4bac" w:history="1">
                <w:r>
                  <w:rPr>
                    <w:rStyle w:val="Hyperlink"/>
                  </w:rPr>
                  <w:t>https://www.20087.com/2009-03/R_2009nianguolujiyuandongjiyanjiu102BaoGao.html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e7e78084aa4bac" w:history="1">
        <w:r>
          <w:rPr>
            <w:rStyle w:val="Hyperlink"/>
          </w:rPr>
          <w:t>2009年锅炉及原动机行业研究报告</w:t>
        </w:r>
      </w:hyperlink>
      <w:r>
        <w:rPr>
          <w:rFonts w:hint="eastAsia"/>
        </w:rPr>
        <w:t>》旨在为有意投资锅炉及原动机行业的投资者服务，所做的报告对锅炉及原动机行业2008年的运行情况进行了详尽的描述和分析，并对2009年行业运行情况进行了预测。本报告完成于2009年2月，共3万多字，70多页，41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年，我国锅炉及原动机制造业的行业规模继续扩大，但是增长速度总体有所下降。1～11 月，我国锅炉及原动机制造业累计实现产品销售收入 2107.57 亿元， 同比增长16.27%； 累计成本费用总额为1956.58亿元， 比上年同期增加了297.11亿元；累计利润总额为128.01 亿元，比上年同期减少了6.24 亿元；亏损企业累计亏损额为 19.59 亿元，同比增长 289.50%；累计工业总产值为 2294.45 亿元，同比增长 18.03%；累计工业销售产值为 2221.72 亿元，同比增长 16.94%；产销率为96.83%，比上年同期减少了 0.89 个百分点。</w:t>
      </w:r>
      <w:r>
        <w:rPr>
          <w:rFonts w:hint="eastAsia"/>
        </w:rPr>
        <w:br/>
      </w:r>
      <w:r>
        <w:rPr>
          <w:rFonts w:hint="eastAsia"/>
        </w:rPr>
        <w:t>　　&amp;#61656； 由于我国装备制造业、交通运输业和电力等行业发展速度较快，这些行业的发展对锅炉及原动机制造业产品的需求较大，因此促进了我国锅炉及原动机制造业的发展。尽管行业增长速度处于下降过程中，但是成长能力各项指标基本上保持在 20%左右，因而行业的发展速度还是比较快的。但2008 年，受国内外宏观经济的影响，我国锅炉及原动机制造业的盈利能力、偿债能力和经营能力有所下降。</w:t>
      </w:r>
      <w:r>
        <w:rPr>
          <w:rFonts w:hint="eastAsia"/>
        </w:rPr>
        <w:br/>
      </w:r>
      <w:r>
        <w:rPr>
          <w:rFonts w:hint="eastAsia"/>
        </w:rPr>
        <w:t>　　&amp;#61656； 2008 年 1～12 月，我国工业锅炉、内燃机、电站锅炉、电站汽轮机、电站水轮机的产量分别为 222781.50 蒸发量吨、54977.10 万千瓦、416227.40 蒸发量吨、9014.57 万千瓦、341.88 万千瓦， 同比增长分别为7.60%、-1.10%、12.19%、-2.31%、19.09%。</w:t>
      </w:r>
      <w:r>
        <w:rPr>
          <w:rFonts w:hint="eastAsia"/>
        </w:rPr>
        <w:br/>
      </w:r>
      <w:r>
        <w:rPr>
          <w:rFonts w:hint="eastAsia"/>
        </w:rPr>
        <w:t>　　&amp;#61656； 近年来，由于国民经济发展速度较快，增加了对行业产品的需求，使得锅炉及原动机行业的企业数量增加较快，行业规模不断扩大。总体而言，我国锅炉及原动动机行业企业数量众多，但行业集中度比较低。2008 年 1～11 月，我国锅炉及原动机制造业前 4 家企业累计产品销售收入合计为 362.38 亿元，产品销售收入集中度为 17.19%，比上年同期下降了0.59 个百分点；前 4 家企业累计利润总额合计为 27.34 亿元，利润总额集中度为 21.36%，比上年同期上升了 2.31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2008年1～11月锅炉及原动机制造业运行情况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一、工业锅炉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二、内燃机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三、电站锅炉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四、电站汽轮机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五、电站水轮机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一、蒸汽锅炉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二、集中供暖用的热水锅炉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三、汽轮机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四、水轮机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（一）工业锅炉</w:t>
      </w:r>
      <w:r>
        <w:rPr>
          <w:rFonts w:hint="eastAsia"/>
        </w:rPr>
        <w:br/>
      </w:r>
      <w:r>
        <w:rPr>
          <w:rFonts w:hint="eastAsia"/>
        </w:rPr>
        <w:t>　　（二）内燃机</w:t>
      </w:r>
      <w:r>
        <w:rPr>
          <w:rFonts w:hint="eastAsia"/>
        </w:rPr>
        <w:br/>
      </w:r>
      <w:r>
        <w:rPr>
          <w:rFonts w:hint="eastAsia"/>
        </w:rPr>
        <w:t>　　（三）电站锅炉</w:t>
      </w:r>
      <w:r>
        <w:rPr>
          <w:rFonts w:hint="eastAsia"/>
        </w:rPr>
        <w:br/>
      </w:r>
      <w:r>
        <w:rPr>
          <w:rFonts w:hint="eastAsia"/>
        </w:rPr>
        <w:t>　　（四）电站汽轮机</w:t>
      </w:r>
      <w:r>
        <w:rPr>
          <w:rFonts w:hint="eastAsia"/>
        </w:rPr>
        <w:br/>
      </w:r>
      <w:r>
        <w:rPr>
          <w:rFonts w:hint="eastAsia"/>
        </w:rPr>
        <w:t>　　（五）电站水轮机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中.智.林.－行业大事记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三、技术信息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2008年1～11月锅炉及原动机制造业产业规模情况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2008年1～11月锅炉及原动机制造业资本/劳动密集度情况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2008年1～11月锅炉及原动机制造业产销情况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2008年1～11月锅炉及原动机制造业成本费用情况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2008年1～11月锅炉及原动机制造业成本费用结构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2008年1～11月锅炉及原动机制造业盈利情况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2008年1～11月锅炉及原动机制造业成长能力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2008年1～11月锅炉及原动机制造业盈利能力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2008年1～11月锅炉及原动机制造业偿债能力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2008年1～11月锅炉及原动机制造业经营能力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2008年1～12月我国工业锅炉月度产量及同比增长情况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2008年1～12月我国内燃机累计产量及同比增长情况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2008年1～12月我国内燃机月度产量及同比增长情况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2008年1～12月我国电站汽轮机累计产量及同比增长情况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2008年1～12月我国电站汽轮机月度产量及同比增长情况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2008年1～12月我国电站水轮机累计产量及同比增长情况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2008年1～12月我国电站水轮机月度产量及同比增长情况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2008年1～12月我国蒸汽锅炉出口情况</w:t>
      </w:r>
      <w:r>
        <w:rPr>
          <w:rFonts w:hint="eastAsia"/>
        </w:rPr>
        <w:br/>
      </w:r>
      <w:r>
        <w:rPr>
          <w:rFonts w:hint="eastAsia"/>
        </w:rPr>
        <w:t>　　图表 22 2008年1～12月我国蒸汽锅炉进口情况</w:t>
      </w:r>
      <w:r>
        <w:rPr>
          <w:rFonts w:hint="eastAsia"/>
        </w:rPr>
        <w:br/>
      </w:r>
      <w:r>
        <w:rPr>
          <w:rFonts w:hint="eastAsia"/>
        </w:rPr>
        <w:t>　　图表 23 2008年1～12月我国蒸汽锅炉贸易平衡情况</w:t>
      </w:r>
      <w:r>
        <w:rPr>
          <w:rFonts w:hint="eastAsia"/>
        </w:rPr>
        <w:br/>
      </w:r>
      <w:r>
        <w:rPr>
          <w:rFonts w:hint="eastAsia"/>
        </w:rPr>
        <w:t>　　图表 24 2008年1～12月我国集中供暖用的热水锅炉出口情况</w:t>
      </w:r>
      <w:r>
        <w:rPr>
          <w:rFonts w:hint="eastAsia"/>
        </w:rPr>
        <w:br/>
      </w:r>
      <w:r>
        <w:rPr>
          <w:rFonts w:hint="eastAsia"/>
        </w:rPr>
        <w:t>　　图表 25 2008年1～12月我国集中供暖用的热水锅炉进口情况</w:t>
      </w:r>
      <w:r>
        <w:rPr>
          <w:rFonts w:hint="eastAsia"/>
        </w:rPr>
        <w:br/>
      </w:r>
      <w:r>
        <w:rPr>
          <w:rFonts w:hint="eastAsia"/>
        </w:rPr>
        <w:t>　　图表 26 2008年1～12月我国集中供暖用的热水锅炉贸易平衡情况</w:t>
      </w:r>
      <w:r>
        <w:rPr>
          <w:rFonts w:hint="eastAsia"/>
        </w:rPr>
        <w:br/>
      </w:r>
      <w:r>
        <w:rPr>
          <w:rFonts w:hint="eastAsia"/>
        </w:rPr>
        <w:t>　　图表 27 2008年1～12月我国汽轮机出口情况</w:t>
      </w:r>
      <w:r>
        <w:rPr>
          <w:rFonts w:hint="eastAsia"/>
        </w:rPr>
        <w:br/>
      </w:r>
      <w:r>
        <w:rPr>
          <w:rFonts w:hint="eastAsia"/>
        </w:rPr>
        <w:t>　　图表 28 2008年1～12月我国汽轮机进口情况</w:t>
      </w:r>
      <w:r>
        <w:rPr>
          <w:rFonts w:hint="eastAsia"/>
        </w:rPr>
        <w:br/>
      </w:r>
      <w:r>
        <w:rPr>
          <w:rFonts w:hint="eastAsia"/>
        </w:rPr>
        <w:t>　　图表 29 2008年1～12月我国汽轮机贸易平衡情况</w:t>
      </w:r>
      <w:r>
        <w:rPr>
          <w:rFonts w:hint="eastAsia"/>
        </w:rPr>
        <w:br/>
      </w:r>
      <w:r>
        <w:rPr>
          <w:rFonts w:hint="eastAsia"/>
        </w:rPr>
        <w:t>　　图表 30 2008年1～12月我国水轮机出口情况</w:t>
      </w:r>
      <w:r>
        <w:rPr>
          <w:rFonts w:hint="eastAsia"/>
        </w:rPr>
        <w:br/>
      </w:r>
      <w:r>
        <w:rPr>
          <w:rFonts w:hint="eastAsia"/>
        </w:rPr>
        <w:t>　　图表 31 2008年1～12月我国水轮机进口情况</w:t>
      </w:r>
      <w:r>
        <w:rPr>
          <w:rFonts w:hint="eastAsia"/>
        </w:rPr>
        <w:br/>
      </w:r>
      <w:r>
        <w:rPr>
          <w:rFonts w:hint="eastAsia"/>
        </w:rPr>
        <w:t>　　图表 32 2008年1～12月我国水轮机贸易平衡情况</w:t>
      </w:r>
      <w:r>
        <w:rPr>
          <w:rFonts w:hint="eastAsia"/>
        </w:rPr>
        <w:br/>
      </w:r>
      <w:r>
        <w:rPr>
          <w:rFonts w:hint="eastAsia"/>
        </w:rPr>
        <w:t>　　图表 33 2008年1～11月我国锅炉及原动机制造业分省市运营状况</w:t>
      </w:r>
      <w:r>
        <w:rPr>
          <w:rFonts w:hint="eastAsia"/>
        </w:rPr>
        <w:br/>
      </w:r>
      <w:r>
        <w:rPr>
          <w:rFonts w:hint="eastAsia"/>
        </w:rPr>
        <w:t>　　图表 34 2008年1～12月我国工业锅炉分地区累计产量及同比增长情况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2008年1～12月我国内燃机分地区累计产量及同比增长情况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2008年1～12月我国电站锅炉分地区累计产量及同比增长情况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2008年1～12月我国电站汽轮机分地区累计产量及同比增长情况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2008年1～12月我国电站水轮机分地区累计产量及同比增长情况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2008年1～11月我国锅炉及原动机制造业分企业规模运营状况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40 2008年1～11月我国锅炉及原动机制造业分经济类型运营状况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41 2008年1～11月我国锅炉及原动机制造业企业集中度情况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e78084aa4bac" w:history="1">
        <w:r>
          <w:rPr>
            <w:rStyle w:val="Hyperlink"/>
          </w:rPr>
          <w:t>2009年锅炉及原动机行业研究报告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7e78084aa4bac" w:history="1">
        <w:r>
          <w:rPr>
            <w:rStyle w:val="Hyperlink"/>
          </w:rPr>
          <w:t>https://www.20087.com/2009-03/R_2009nianguolujiyuandongjiyanjiu102BaoGao.html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621b49a7942ce" w:history="1">
      <w:r>
        <w:rPr>
          <w:rStyle w:val="Hyperlink"/>
        </w:rPr>
        <w:t>2009年锅炉及原动机行业研究报告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lujiyuandongjiyanjiu102BaoGao.html" TargetMode="External" Id="R79e7e78084aa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lujiyuandongjiyanjiu102BaoGao.html" TargetMode="External" Id="Rf1d621b49a79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2009-03-08T06:26:00Z</dcterms:created>
  <dcterms:modified xsi:type="dcterms:W3CDTF">2009-03-08T07:26:00Z</dcterms:modified>
  <dc:subject>2009年锅炉及原动机行业研究报告</dc:subject>
  <dc:title>2009年锅炉及原动机行业研究报告</dc:title>
  <cp:keywords>2009年锅炉及原动机行业研究报告</cp:keywords>
  <dc:description>2009年锅炉及原动机行业研究报告</dc:description>
</cp:coreProperties>
</file>