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5a0ce320471b" w:history="1">
              <w:r>
                <w:rPr>
                  <w:rStyle w:val="Hyperlink"/>
                </w:rPr>
                <w:t>2009-2010年中国榨菜市场全景调研及并购重组机会分析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5a0ce320471b" w:history="1">
              <w:r>
                <w:rPr>
                  <w:rStyle w:val="Hyperlink"/>
                </w:rPr>
                <w:t>2009-2010年中国榨菜市场全景调研及并购重组机会分析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35a0ce320471b" w:history="1">
                <w:r>
                  <w:rPr>
                    <w:rStyle w:val="Hyperlink"/>
                  </w:rPr>
                  <w:t>https://www.20087.com/2009-03/R_2009_2010zhacaishichangquanjingdiaoyBaoGao.html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市场研究基础</w:t>
      </w:r>
      <w:r>
        <w:rPr>
          <w:rFonts w:hint="eastAsia"/>
        </w:rPr>
        <w:br/>
      </w:r>
      <w:r>
        <w:rPr>
          <w:rFonts w:hint="eastAsia"/>
        </w:rPr>
        <w:t>　　第一节 榨菜定义及历史</w:t>
      </w:r>
      <w:r>
        <w:rPr>
          <w:rFonts w:hint="eastAsia"/>
        </w:rPr>
        <w:br/>
      </w:r>
      <w:r>
        <w:rPr>
          <w:rFonts w:hint="eastAsia"/>
        </w:rPr>
        <w:t>　　　　一 榨菜研究界定</w:t>
      </w:r>
      <w:r>
        <w:rPr>
          <w:rFonts w:hint="eastAsia"/>
        </w:rPr>
        <w:br/>
      </w:r>
      <w:r>
        <w:rPr>
          <w:rFonts w:hint="eastAsia"/>
        </w:rPr>
        <w:t>　　　　二 榨菜发展历史</w:t>
      </w:r>
      <w:r>
        <w:rPr>
          <w:rFonts w:hint="eastAsia"/>
        </w:rPr>
        <w:br/>
      </w:r>
      <w:r>
        <w:rPr>
          <w:rFonts w:hint="eastAsia"/>
        </w:rPr>
        <w:t>　　第二节 榨菜市场特性分析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中国榨菜市场供需</w:t>
      </w:r>
      <w:r>
        <w:rPr>
          <w:rFonts w:hint="eastAsia"/>
        </w:rPr>
        <w:br/>
      </w:r>
      <w:r>
        <w:rPr>
          <w:rFonts w:hint="eastAsia"/>
        </w:rPr>
        <w:t>　　第一节 榨菜供给分析</w:t>
      </w:r>
      <w:r>
        <w:rPr>
          <w:rFonts w:hint="eastAsia"/>
        </w:rPr>
        <w:br/>
      </w:r>
      <w:r>
        <w:rPr>
          <w:rFonts w:hint="eastAsia"/>
        </w:rPr>
        <w:t>　　　　一 2007-2008年榨菜供给规模</w:t>
      </w:r>
      <w:r>
        <w:rPr>
          <w:rFonts w:hint="eastAsia"/>
        </w:rPr>
        <w:br/>
      </w:r>
      <w:r>
        <w:rPr>
          <w:rFonts w:hint="eastAsia"/>
        </w:rPr>
        <w:t>　　　　二 榨菜供给地区格局</w:t>
      </w:r>
      <w:r>
        <w:rPr>
          <w:rFonts w:hint="eastAsia"/>
        </w:rPr>
        <w:br/>
      </w:r>
      <w:r>
        <w:rPr>
          <w:rFonts w:hint="eastAsia"/>
        </w:rPr>
        <w:t>　　第二节 榨菜需求分析</w:t>
      </w:r>
      <w:r>
        <w:rPr>
          <w:rFonts w:hint="eastAsia"/>
        </w:rPr>
        <w:br/>
      </w:r>
      <w:r>
        <w:rPr>
          <w:rFonts w:hint="eastAsia"/>
        </w:rPr>
        <w:t>　　　　一 榨菜需求特征分析</w:t>
      </w:r>
      <w:r>
        <w:rPr>
          <w:rFonts w:hint="eastAsia"/>
        </w:rPr>
        <w:br/>
      </w:r>
      <w:r>
        <w:rPr>
          <w:rFonts w:hint="eastAsia"/>
        </w:rPr>
        <w:t>　　　　二 榨菜需求前景</w:t>
      </w:r>
      <w:r>
        <w:rPr>
          <w:rFonts w:hint="eastAsia"/>
        </w:rPr>
        <w:br/>
      </w:r>
      <w:r>
        <w:rPr>
          <w:rFonts w:hint="eastAsia"/>
        </w:rPr>
        <w:t>　　　　三 榨菜潜在市场分析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榨菜市场竞争格局</w:t>
      </w:r>
      <w:r>
        <w:rPr>
          <w:rFonts w:hint="eastAsia"/>
        </w:rPr>
        <w:br/>
      </w:r>
      <w:r>
        <w:rPr>
          <w:rFonts w:hint="eastAsia"/>
        </w:rPr>
        <w:t>　　第一节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第二节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榨菜产业基地研究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行业并购重组机会</w:t>
      </w:r>
      <w:r>
        <w:rPr>
          <w:rFonts w:hint="eastAsia"/>
        </w:rPr>
        <w:br/>
      </w:r>
      <w:r>
        <w:rPr>
          <w:rFonts w:hint="eastAsia"/>
        </w:rPr>
        <w:t>　　第一节 榨菜行业并购</w:t>
      </w:r>
      <w:r>
        <w:rPr>
          <w:rFonts w:hint="eastAsia"/>
        </w:rPr>
        <w:br/>
      </w:r>
      <w:r>
        <w:rPr>
          <w:rFonts w:hint="eastAsia"/>
        </w:rPr>
        <w:t>　　　　一 行业并购重组必然性</w:t>
      </w:r>
      <w:r>
        <w:rPr>
          <w:rFonts w:hint="eastAsia"/>
        </w:rPr>
        <w:br/>
      </w:r>
      <w:r>
        <w:rPr>
          <w:rFonts w:hint="eastAsia"/>
        </w:rPr>
        <w:t>　　　　二 行业并购重组思路</w:t>
      </w:r>
      <w:r>
        <w:rPr>
          <w:rFonts w:hint="eastAsia"/>
        </w:rPr>
        <w:br/>
      </w:r>
      <w:r>
        <w:rPr>
          <w:rFonts w:hint="eastAsia"/>
        </w:rPr>
        <w:t>　　第二节 行业兼并重组机会</w:t>
      </w:r>
      <w:r>
        <w:rPr>
          <w:rFonts w:hint="eastAsia"/>
        </w:rPr>
        <w:br/>
      </w:r>
      <w:r>
        <w:rPr>
          <w:rFonts w:hint="eastAsia"/>
        </w:rPr>
        <w:t>　　　　一 外资兼并重组</w:t>
      </w:r>
      <w:r>
        <w:rPr>
          <w:rFonts w:hint="eastAsia"/>
        </w:rPr>
        <w:br/>
      </w:r>
      <w:r>
        <w:rPr>
          <w:rFonts w:hint="eastAsia"/>
        </w:rPr>
        <w:t>　　　　二 地区兼并重组</w:t>
      </w:r>
      <w:r>
        <w:rPr>
          <w:rFonts w:hint="eastAsia"/>
        </w:rPr>
        <w:br/>
      </w:r>
      <w:r>
        <w:rPr>
          <w:rFonts w:hint="eastAsia"/>
        </w:rPr>
        <w:t>　　　　三 上下游兼并重组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领先企业兼并重组分析</w:t>
      </w:r>
      <w:r>
        <w:rPr>
          <w:rFonts w:hint="eastAsia"/>
        </w:rPr>
        <w:br/>
      </w:r>
      <w:r>
        <w:rPr>
          <w:rFonts w:hint="eastAsia"/>
        </w:rPr>
        <w:t>　　第一节 重庆市涪陵榨菜（集团）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第二节 重庆市鱼泉榨菜（集团）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第三节 宁波铜钱桥食品菜业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第四节 重庆市涪陵辣妹子集团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第五节 余姚市国泰实业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第六节 安乡来得富绿色食品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第七节 余姚市马字菜业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第八节 重庆市涪陵宝巍食品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第九节 四川省资阳市汇洋实业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第十节 中^智^林^　北京红山食品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2007年财务情报</w:t>
      </w:r>
      <w:r>
        <w:rPr>
          <w:rFonts w:hint="eastAsia"/>
        </w:rPr>
        <w:br/>
      </w:r>
      <w:r>
        <w:rPr>
          <w:rFonts w:hint="eastAsia"/>
        </w:rPr>
        <w:t>　　　　三 企业兼并机会</w:t>
      </w:r>
      <w:r>
        <w:rPr>
          <w:rFonts w:hint="eastAsia"/>
        </w:rPr>
        <w:br/>
      </w:r>
      <w:r>
        <w:rPr>
          <w:rFonts w:hint="eastAsia"/>
        </w:rPr>
        <w:t>　　　　四 潜在被兼并分析</w:t>
      </w:r>
      <w:r>
        <w:rPr>
          <w:rFonts w:hint="eastAsia"/>
        </w:rPr>
        <w:br/>
      </w:r>
      <w:r>
        <w:rPr>
          <w:rFonts w:hint="eastAsia"/>
        </w:rPr>
        <w:t>　　图表 1 2007-2010年中国榨菜市场规模预测</w:t>
      </w:r>
      <w:r>
        <w:rPr>
          <w:rFonts w:hint="eastAsia"/>
        </w:rPr>
        <w:br/>
      </w:r>
      <w:r>
        <w:rPr>
          <w:rFonts w:hint="eastAsia"/>
        </w:rPr>
        <w:t>　　图表 2 2007年榨菜行业毛利率及利润率一览表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 2007年榨菜行业不同规模企业一览表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4 2007年榨菜行业企业地区分布一览表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5 2007年榨菜行业销售额达到一亿的企业一览表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6 2007年榨菜行业销售额五千万-一亿的企业一览表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7 2007年榨菜行业销售额一千万-五千万的企业一览表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9 2007年重庆市鱼泉榨菜（集团）财务运行一览表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10 2007年宁波铜钱桥食品菜业财务运行一览表</w:t>
      </w:r>
      <w:r>
        <w:rPr>
          <w:rFonts w:hint="eastAsia"/>
        </w:rPr>
        <w:br/>
      </w:r>
      <w:r>
        <w:rPr>
          <w:rFonts w:hint="eastAsia"/>
        </w:rPr>
        <w:t>　　图表 11 2007年重庆市涪陵辣妹子集团财务运行一览表</w:t>
      </w:r>
      <w:r>
        <w:rPr>
          <w:rFonts w:hint="eastAsia"/>
        </w:rPr>
        <w:br/>
      </w:r>
      <w:r>
        <w:rPr>
          <w:rFonts w:hint="eastAsia"/>
        </w:rPr>
        <w:t>　　图表 12 2007年余姚市国泰实业财务运行一览表</w:t>
      </w:r>
      <w:r>
        <w:rPr>
          <w:rFonts w:hint="eastAsia"/>
        </w:rPr>
        <w:br/>
      </w:r>
      <w:r>
        <w:rPr>
          <w:rFonts w:hint="eastAsia"/>
        </w:rPr>
        <w:t>　　图表 13 2007年安乡来得富绿色食品财务运行一览表</w:t>
      </w:r>
      <w:r>
        <w:rPr>
          <w:rFonts w:hint="eastAsia"/>
        </w:rPr>
        <w:br/>
      </w:r>
      <w:r>
        <w:rPr>
          <w:rFonts w:hint="eastAsia"/>
        </w:rPr>
        <w:t>　　图表 14 2007年余姚市马字菜业财务运行一览表</w:t>
      </w:r>
      <w:r>
        <w:rPr>
          <w:rFonts w:hint="eastAsia"/>
        </w:rPr>
        <w:br/>
      </w:r>
      <w:r>
        <w:rPr>
          <w:rFonts w:hint="eastAsia"/>
        </w:rPr>
        <w:t>　　图表 17 2007年北京红山食品财务运行一览表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5a0ce320471b" w:history="1">
        <w:r>
          <w:rPr>
            <w:rStyle w:val="Hyperlink"/>
          </w:rPr>
          <w:t>2009-2010年中国榨菜市场全景调研及并购重组机会分析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35a0ce320471b" w:history="1">
        <w:r>
          <w:rPr>
            <w:rStyle w:val="Hyperlink"/>
          </w:rPr>
          <w:t>https://www.20087.com/2009-03/R_2009_2010zhacaishichangquanjingdiaoyBaoGao.html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c5f5c4ff94baa" w:history="1">
      <w:r>
        <w:rPr>
          <w:rStyle w:val="Hyperlink"/>
        </w:rPr>
        <w:t>2009-2010年中国榨菜市场全景调研及并购重组机会分析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zhacaishichangquanjingdiaoyBaoGao.html" TargetMode="External" Id="R9d135a0ce32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zhacaishichangquanjingdiaoyBaoGao.html" TargetMode="External" Id="R861c5f5c4ff9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2009-03-06T07:16:00Z</dcterms:created>
  <dcterms:modified xsi:type="dcterms:W3CDTF">2009-03-06T08:16:00Z</dcterms:modified>
  <dc:subject>2009-2010年中国榨菜市场全景调研及并购重组机会分析</dc:subject>
  <dc:title>2009-2010年中国榨菜市场全景调研及并购重组机会分析</dc:title>
  <cp:keywords>2009-2010年中国榨菜市场全景调研及并购重组机会分析</cp:keywords>
  <dc:description>2009-2010年中国榨菜市场全景调研及并购重组机会分析</dc:description>
</cp:coreProperties>
</file>