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37af13e6b4395" w:history="1">
              <w:r>
                <w:rPr>
                  <w:rStyle w:val="Hyperlink"/>
                </w:rPr>
                <w:t>2009-2012年中国单克隆抗体药物市场发展态势及前景趋势预测分析报告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37af13e6b4395" w:history="1">
              <w:r>
                <w:rPr>
                  <w:rStyle w:val="Hyperlink"/>
                </w:rPr>
                <w:t>2009-2012年中国单克隆抗体药物市场发展态势及前景趋势预测分析报告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37af13e6b4395" w:history="1">
                <w:r>
                  <w:rPr>
                    <w:rStyle w:val="Hyperlink"/>
                  </w:rPr>
                  <w:t>https://www.20087.com/2009-03/R_2009_2012dankelongkangtiyaowushichan905BaoGao.html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2008年世界单克隆抗体药物产业发展形势分析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2008年世界单克隆抗体药物市场发展现状分析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第二节 2008年世界各国单克隆抗体药物市场运行动态分析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2009-2012年世界单克隆抗体药物产业发展趋势预测分析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2008年中国医药行业发展现状分析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二、2008年促进我国单克隆抗体药物发展迅速因素分析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二、2008年中国单克隆抗体药物技术新研发分析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2008年中国单克隆抗体药物产业项目分析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2008年中国单克隆抗体药物市场应用状况态势分析</w:t>
      </w:r>
      <w:r>
        <w:rPr>
          <w:rFonts w:hint="eastAsia"/>
        </w:rPr>
        <w:br/>
      </w:r>
      <w:r>
        <w:rPr>
          <w:rFonts w:hint="eastAsia"/>
        </w:rPr>
        <w:t>　　第一节 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一、我国癌症、肿瘤发病及死亡率概况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六、抗体结合物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第四节 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一、2008年我国单克隆抗体药物市场发展分析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三、2008年我国单克隆抗体药物市场热点问题发展分析</w:t>
      </w:r>
      <w:r>
        <w:rPr>
          <w:rFonts w:hint="eastAsia"/>
        </w:rPr>
        <w:br/>
      </w:r>
      <w:r>
        <w:rPr>
          <w:rFonts w:hint="eastAsia"/>
        </w:rPr>
        <w:t>　　第二节 2008年我国单克隆抗体药物市场发展动态分析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三、2008年我国单克隆抗体药物外资企业动态分析</w:t>
      </w:r>
      <w:r>
        <w:rPr>
          <w:rFonts w:hint="eastAsia"/>
        </w:rPr>
        <w:br/>
      </w:r>
      <w:r>
        <w:rPr>
          <w:rFonts w:hint="eastAsia"/>
        </w:rPr>
        <w:t>　　第三节 2008年我国单克隆抗体药物市场对世界市场影响分析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2008年中国单克隆抗体药物市场运行状况分析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2008年中国单克隆抗体药物市场运行分析</w:t>
      </w:r>
      <w:r>
        <w:rPr>
          <w:rFonts w:hint="eastAsia"/>
        </w:rPr>
        <w:br/>
      </w:r>
      <w:r>
        <w:rPr>
          <w:rFonts w:hint="eastAsia"/>
        </w:rPr>
        <w:t>　　　　一、市场品牌发展分析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2008年中国单克隆抗体药物进出口发展分析</w:t>
      </w:r>
      <w:r>
        <w:rPr>
          <w:rFonts w:hint="eastAsia"/>
        </w:rPr>
        <w:br/>
      </w:r>
      <w:r>
        <w:rPr>
          <w:rFonts w:hint="eastAsia"/>
        </w:rPr>
        <w:t>　　第三节 2008年中国单克隆抗体药物市场发展不足之处分析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2008年中国单克隆抗体药物行业竞争分析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2009-2012年中国单克隆抗体药物市场竞争趋势分析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2008年中国单克隆抗体药物市场优势企业财务状况及竞争力分析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一、产业发展前景分析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2009-2012年中国单克隆抗体药物市场发展预测分析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2009-2012年中国单克隆抗体药物行业投资机会与风险分析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2009-2012年中国单克隆抗体药物行业投资环境分析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2009-2012年中国单克隆抗体药物行业投资风险预警分析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中智:林:－权威专家建议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单克隆抗体的分型试剂盒工作原理图</w:t>
      </w:r>
      <w:r>
        <w:rPr>
          <w:rFonts w:hint="eastAsia"/>
        </w:rPr>
        <w:br/>
      </w:r>
      <w:r>
        <w:rPr>
          <w:rFonts w:hint="eastAsia"/>
        </w:rPr>
        <w:t>　　图表 治疗性抗体发展历程和事件</w:t>
      </w:r>
      <w:r>
        <w:rPr>
          <w:rFonts w:hint="eastAsia"/>
        </w:rPr>
        <w:br/>
      </w:r>
      <w:r>
        <w:rPr>
          <w:rFonts w:hint="eastAsia"/>
        </w:rPr>
        <w:t>　　图表 美国FDA批准的抗体药物</w:t>
      </w:r>
      <w:r>
        <w:rPr>
          <w:rFonts w:hint="eastAsia"/>
        </w:rPr>
        <w:br/>
      </w:r>
      <w:r>
        <w:rPr>
          <w:rFonts w:hint="eastAsia"/>
        </w:rPr>
        <w:t>　　图表 全球2001年抗体药物的发展现状</w:t>
      </w:r>
      <w:r>
        <w:rPr>
          <w:rFonts w:hint="eastAsia"/>
        </w:rPr>
        <w:br/>
      </w:r>
      <w:r>
        <w:rPr>
          <w:rFonts w:hint="eastAsia"/>
        </w:rPr>
        <w:t>　　图表 1995-2008世界抗体药物的销售趋势（百万美元）</w:t>
      </w:r>
      <w:r>
        <w:rPr>
          <w:rFonts w:hint="eastAsia"/>
        </w:rPr>
        <w:br/>
      </w:r>
      <w:r>
        <w:rPr>
          <w:rFonts w:hint="eastAsia"/>
        </w:rPr>
        <w:t>　　图表 上市的治疗用抗体销售概况（百万美元）</w:t>
      </w:r>
      <w:r>
        <w:rPr>
          <w:rFonts w:hint="eastAsia"/>
        </w:rPr>
        <w:br/>
      </w:r>
      <w:r>
        <w:rPr>
          <w:rFonts w:hint="eastAsia"/>
        </w:rPr>
        <w:t>　　图表 单克隆抗体制备过程示意图</w:t>
      </w:r>
      <w:r>
        <w:rPr>
          <w:rFonts w:hint="eastAsia"/>
        </w:rPr>
        <w:br/>
      </w:r>
      <w:r>
        <w:rPr>
          <w:rFonts w:hint="eastAsia"/>
        </w:rPr>
        <w:t>　　图表 单克隆抗体制备流程图</w:t>
      </w:r>
      <w:r>
        <w:rPr>
          <w:rFonts w:hint="eastAsia"/>
        </w:rPr>
        <w:br/>
      </w:r>
      <w:r>
        <w:rPr>
          <w:rFonts w:hint="eastAsia"/>
        </w:rPr>
        <w:t>　　图表 细胞融合与HAT选择示意图</w:t>
      </w:r>
      <w:r>
        <w:rPr>
          <w:rFonts w:hint="eastAsia"/>
        </w:rPr>
        <w:br/>
      </w:r>
      <w:r>
        <w:rPr>
          <w:rFonts w:hint="eastAsia"/>
        </w:rPr>
        <w:t>　　图表 马来酰亚胺活化的载体蛋白与含SH-的半抗原的交联</w:t>
      </w:r>
      <w:r>
        <w:rPr>
          <w:rFonts w:hint="eastAsia"/>
        </w:rPr>
        <w:br/>
      </w:r>
      <w:r>
        <w:rPr>
          <w:rFonts w:hint="eastAsia"/>
        </w:rPr>
        <w:t>　　图表 EDC介导的载体蛋白与含COOH-的半抗原的交联</w:t>
      </w:r>
      <w:r>
        <w:rPr>
          <w:rFonts w:hint="eastAsia"/>
        </w:rPr>
        <w:br/>
      </w:r>
      <w:r>
        <w:rPr>
          <w:rFonts w:hint="eastAsia"/>
        </w:rPr>
        <w:t>　　图表 不同抗体结合蛋白与各种抗体亚类的结合性质表</w:t>
      </w:r>
      <w:r>
        <w:rPr>
          <w:rFonts w:hint="eastAsia"/>
        </w:rPr>
        <w:br/>
      </w:r>
      <w:r>
        <w:rPr>
          <w:rFonts w:hint="eastAsia"/>
        </w:rPr>
        <w:t>　　图表 活化的酶与含SH-的抗原/抗体的标记过程</w:t>
      </w:r>
      <w:r>
        <w:rPr>
          <w:rFonts w:hint="eastAsia"/>
        </w:rPr>
        <w:br/>
      </w:r>
      <w:r>
        <w:rPr>
          <w:rFonts w:hint="eastAsia"/>
        </w:rPr>
        <w:t>　　图表 活化的酶与含NH2-的抗原/抗体的标记过程</w:t>
      </w:r>
      <w:r>
        <w:rPr>
          <w:rFonts w:hint="eastAsia"/>
        </w:rPr>
        <w:br/>
      </w:r>
      <w:r>
        <w:rPr>
          <w:rFonts w:hint="eastAsia"/>
        </w:rPr>
        <w:t>　　图表 抗体的可供标记的位点结构图</w:t>
      </w:r>
      <w:r>
        <w:rPr>
          <w:rFonts w:hint="eastAsia"/>
        </w:rPr>
        <w:br/>
      </w:r>
      <w:r>
        <w:rPr>
          <w:rFonts w:hint="eastAsia"/>
        </w:rPr>
        <w:t>　　图表 抗原/抗体的ELISA/WESTERN检测</w:t>
      </w:r>
      <w:r>
        <w:rPr>
          <w:rFonts w:hint="eastAsia"/>
        </w:rPr>
        <w:br/>
      </w:r>
      <w:r>
        <w:rPr>
          <w:rFonts w:hint="eastAsia"/>
        </w:rPr>
        <w:t>　　图表 不同方法制备的人源性单克隆抗体</w:t>
      </w:r>
      <w:r>
        <w:rPr>
          <w:rFonts w:hint="eastAsia"/>
        </w:rPr>
        <w:br/>
      </w:r>
      <w:r>
        <w:rPr>
          <w:rFonts w:hint="eastAsia"/>
        </w:rPr>
        <w:t>　　图表 人用鼠源性单抗制品中可能含有潜在污染的病毒</w:t>
      </w:r>
      <w:r>
        <w:rPr>
          <w:rFonts w:hint="eastAsia"/>
        </w:rPr>
        <w:br/>
      </w:r>
      <w:r>
        <w:rPr>
          <w:rFonts w:hint="eastAsia"/>
        </w:rPr>
        <w:t>　　图表 鸡胚感染试验检测范围？</w:t>
      </w:r>
      <w:r>
        <w:rPr>
          <w:rFonts w:hint="eastAsia"/>
        </w:rPr>
        <w:br/>
      </w:r>
      <w:r>
        <w:rPr>
          <w:rFonts w:hint="eastAsia"/>
        </w:rPr>
        <w:t>　　图表 IC6上清标准曲线</w:t>
      </w:r>
      <w:r>
        <w:rPr>
          <w:rFonts w:hint="eastAsia"/>
        </w:rPr>
        <w:br/>
      </w:r>
      <w:r>
        <w:rPr>
          <w:rFonts w:hint="eastAsia"/>
        </w:rPr>
        <w:t>　　图表 平卧式与直立式培养单抗产量比较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中国SFDA批准上市和进入临床的抗体药物</w:t>
      </w:r>
      <w:r>
        <w:rPr>
          <w:rFonts w:hint="eastAsia"/>
        </w:rPr>
        <w:br/>
      </w:r>
      <w:r>
        <w:rPr>
          <w:rFonts w:hint="eastAsia"/>
        </w:rPr>
        <w:t>　　图表 我国20世纪70-90年代样本地区死亡率变化</w:t>
      </w:r>
      <w:r>
        <w:rPr>
          <w:rFonts w:hint="eastAsia"/>
        </w:rPr>
        <w:br/>
      </w:r>
      <w:r>
        <w:rPr>
          <w:rFonts w:hint="eastAsia"/>
        </w:rPr>
        <w:t>　　图表 1990-1992我国主要恶性肿瘤的中国人口标化死亡率和构成比</w:t>
      </w:r>
      <w:r>
        <w:rPr>
          <w:rFonts w:hint="eastAsia"/>
        </w:rPr>
        <w:br/>
      </w:r>
      <w:r>
        <w:rPr>
          <w:rFonts w:hint="eastAsia"/>
        </w:rPr>
        <w:t>　　图表 我国年均癌症发病人数及死亡人数</w:t>
      </w:r>
      <w:r>
        <w:rPr>
          <w:rFonts w:hint="eastAsia"/>
        </w:rPr>
        <w:br/>
      </w:r>
      <w:r>
        <w:rPr>
          <w:rFonts w:hint="eastAsia"/>
        </w:rPr>
        <w:t>　　图表 1990-2008年城市居民恶性肿瘤死亡率及构成</w:t>
      </w:r>
      <w:r>
        <w:rPr>
          <w:rFonts w:hint="eastAsia"/>
        </w:rPr>
        <w:br/>
      </w:r>
      <w:r>
        <w:rPr>
          <w:rFonts w:hint="eastAsia"/>
        </w:rPr>
        <w:t>　　图表 1990-2008年农村居民恶性肿瘤死亡率及构成</w:t>
      </w:r>
      <w:r>
        <w:rPr>
          <w:rFonts w:hint="eastAsia"/>
        </w:rPr>
        <w:br/>
      </w:r>
      <w:r>
        <w:rPr>
          <w:rFonts w:hint="eastAsia"/>
        </w:rPr>
        <w:t>　　图表 2008年部分市县恶性肿瘤死亡率及构成（男性）</w:t>
      </w:r>
      <w:r>
        <w:rPr>
          <w:rFonts w:hint="eastAsia"/>
        </w:rPr>
        <w:br/>
      </w:r>
      <w:r>
        <w:rPr>
          <w:rFonts w:hint="eastAsia"/>
        </w:rPr>
        <w:t>　　图表 2008年部分市县恶性肿瘤死亡率及构成（女性）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我国癌症发病情况和癌症种类介绍</w:t>
      </w:r>
      <w:r>
        <w:rPr>
          <w:rFonts w:hint="eastAsia"/>
        </w:rPr>
        <w:br/>
      </w:r>
      <w:r>
        <w:rPr>
          <w:rFonts w:hint="eastAsia"/>
        </w:rPr>
        <w:t>　　图表 紫杉醇销售金额走势简析</w:t>
      </w:r>
      <w:r>
        <w:rPr>
          <w:rFonts w:hint="eastAsia"/>
        </w:rPr>
        <w:br/>
      </w:r>
      <w:r>
        <w:rPr>
          <w:rFonts w:hint="eastAsia"/>
        </w:rPr>
        <w:t>　　图表 2008年医院抗肿瘤药物销售排名</w:t>
      </w:r>
      <w:r>
        <w:rPr>
          <w:rFonts w:hint="eastAsia"/>
        </w:rPr>
        <w:br/>
      </w:r>
      <w:r>
        <w:rPr>
          <w:rFonts w:hint="eastAsia"/>
        </w:rPr>
        <w:t>　　图表 2009年世界抗肿瘤药物预测</w:t>
      </w:r>
      <w:r>
        <w:rPr>
          <w:rFonts w:hint="eastAsia"/>
        </w:rPr>
        <w:br/>
      </w:r>
      <w:r>
        <w:rPr>
          <w:rFonts w:hint="eastAsia"/>
        </w:rPr>
        <w:t>　　图表 1999-2008年抗肿瘤和免疫调节剂药物使用金额与上年同比增长率状况</w:t>
      </w:r>
      <w:r>
        <w:rPr>
          <w:rFonts w:hint="eastAsia"/>
        </w:rPr>
        <w:br/>
      </w:r>
      <w:r>
        <w:rPr>
          <w:rFonts w:hint="eastAsia"/>
        </w:rPr>
        <w:t>　　图表 2008年单克隆抗体市场规模及2010年预测</w:t>
      </w:r>
      <w:r>
        <w:rPr>
          <w:rFonts w:hint="eastAsia"/>
        </w:rPr>
        <w:br/>
      </w:r>
      <w:r>
        <w:rPr>
          <w:rFonts w:hint="eastAsia"/>
        </w:rPr>
        <w:t>　　图表 2008年罗氏和基因技术所占单克隆抗体市场份额</w:t>
      </w:r>
      <w:r>
        <w:rPr>
          <w:rFonts w:hint="eastAsia"/>
        </w:rPr>
        <w:br/>
      </w:r>
      <w:r>
        <w:rPr>
          <w:rFonts w:hint="eastAsia"/>
        </w:rPr>
        <w:t>　　图表 2008年直接销售单克隆抗体公司数量及2010年预测</w:t>
      </w:r>
      <w:r>
        <w:rPr>
          <w:rFonts w:hint="eastAsia"/>
        </w:rPr>
        <w:br/>
      </w:r>
      <w:r>
        <w:rPr>
          <w:rFonts w:hint="eastAsia"/>
        </w:rPr>
        <w:t>　　图表 药物功能基团的化学修饰</w:t>
      </w:r>
      <w:r>
        <w:rPr>
          <w:rFonts w:hint="eastAsia"/>
        </w:rPr>
        <w:br/>
      </w:r>
      <w:r>
        <w:rPr>
          <w:rFonts w:hint="eastAsia"/>
        </w:rPr>
        <w:t>　　图表 单抗功能基团的化学修饰</w:t>
      </w:r>
      <w:r>
        <w:rPr>
          <w:rFonts w:hint="eastAsia"/>
        </w:rPr>
        <w:br/>
      </w:r>
      <w:r>
        <w:rPr>
          <w:rFonts w:hint="eastAsia"/>
        </w:rPr>
        <w:t>　　图表 2008年全球治疗和诊断性抗体市场规模状况</w:t>
      </w:r>
      <w:r>
        <w:rPr>
          <w:rFonts w:hint="eastAsia"/>
        </w:rPr>
        <w:br/>
      </w:r>
      <w:r>
        <w:rPr>
          <w:rFonts w:hint="eastAsia"/>
        </w:rPr>
        <w:t>　　图表 武汉生物制品研究所单克隆抗体药物</w:t>
      </w:r>
      <w:r>
        <w:rPr>
          <w:rFonts w:hint="eastAsia"/>
        </w:rPr>
        <w:br/>
      </w:r>
      <w:r>
        <w:rPr>
          <w:rFonts w:hint="eastAsia"/>
        </w:rPr>
        <w:t>　　图表 第四军医大学细胞工程中心新申请及已获得国家发明专利授权项目</w:t>
      </w:r>
      <w:r>
        <w:rPr>
          <w:rFonts w:hint="eastAsia"/>
        </w:rPr>
        <w:br/>
      </w:r>
      <w:r>
        <w:rPr>
          <w:rFonts w:hint="eastAsia"/>
        </w:rPr>
        <w:t>　　图表 第四军医大学细胞工程中心最新科研成果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成都华神集团股份有限公司制药厂主营业务收入增长趋势图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成都华神集团股份有限公司制药厂净利润增长趋势图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成都华神集团股份有限公司制药厂利润率走势图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成都华神集团股份有限公司制药厂成长能力指标表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成都华神集团股份有限公司制药厂经营能力指标表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成都华神集团股份有限公司制药厂盈利能力指标表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成都华神集团股份有限公司制药厂偿债能力指标表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上海兰生股份有限公司主营业务收入增长趋势图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上海兰生股份有限公司经营能力指标表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上海兰生股份有限公司盈利能力指标表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上海兰生股份有限公司偿债能力指标表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北京赛科药业销售收入情况</w:t>
      </w:r>
      <w:r>
        <w:rPr>
          <w:rFonts w:hint="eastAsia"/>
        </w:rPr>
        <w:br/>
      </w:r>
      <w:r>
        <w:rPr>
          <w:rFonts w:hint="eastAsia"/>
        </w:rPr>
        <w:t>　　图表 北京赛科药业盈利指标情况</w:t>
      </w:r>
      <w:r>
        <w:rPr>
          <w:rFonts w:hint="eastAsia"/>
        </w:rPr>
        <w:br/>
      </w:r>
      <w:r>
        <w:rPr>
          <w:rFonts w:hint="eastAsia"/>
        </w:rPr>
        <w:t>　　图表 北京赛科药业盈利能力情况</w:t>
      </w:r>
      <w:r>
        <w:rPr>
          <w:rFonts w:hint="eastAsia"/>
        </w:rPr>
        <w:br/>
      </w:r>
      <w:r>
        <w:rPr>
          <w:rFonts w:hint="eastAsia"/>
        </w:rPr>
        <w:t>　　图表 北京赛科药业资产运行指标状况</w:t>
      </w:r>
      <w:r>
        <w:rPr>
          <w:rFonts w:hint="eastAsia"/>
        </w:rPr>
        <w:br/>
      </w:r>
      <w:r>
        <w:rPr>
          <w:rFonts w:hint="eastAsia"/>
        </w:rPr>
        <w:t>　　图表 北京赛科药业资产负债能力指标分析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北京赛科药业成本费用构成情况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2009-2012年中国单克隆抗体药物行业市场产销预测分析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2009-2012年中国单克隆抗体药物行业市场价格预测分析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2009-2012年中国单克隆抗体药物行业市场盈利预测分析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37af13e6b4395" w:history="1">
        <w:r>
          <w:rPr>
            <w:rStyle w:val="Hyperlink"/>
          </w:rPr>
          <w:t>2009-2012年中国单克隆抗体药物市场发展态势及前景趋势预测分析报告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37af13e6b4395" w:history="1">
        <w:r>
          <w:rPr>
            <w:rStyle w:val="Hyperlink"/>
          </w:rPr>
          <w:t>https://www.20087.com/2009-03/R_2009_2012dankelongkangtiyaowushichan905BaoGao.html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398763ae4ac3" w:history="1">
      <w:r>
        <w:rPr>
          <w:rStyle w:val="Hyperlink"/>
        </w:rPr>
        <w:t>2009-2012年中国单克隆抗体药物市场发展态势及前景趋势预测分析报告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ankelongkangtiyaowushichan905BaoGao.html" TargetMode="External" Id="R91537af13e6b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ankelongkangtiyaowushichan905BaoGao.html" TargetMode="External" Id="Rc4d3398763ae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2009-03-23T03:09:00Z</dcterms:created>
  <dcterms:modified xsi:type="dcterms:W3CDTF">2009-03-23T04:09:00Z</dcterms:modified>
  <dc:subject>2009-2012年中国单克隆抗体药物市场发展态势及前景趋势预测分析报告</dc:subject>
  <dc:title>2009-2012年中国单克隆抗体药物市场发展态势及前景趋势预测分析报告</dc:title>
  <cp:keywords>2009-2012年中国单克隆抗体药物市场发展态势及前景趋势预测分析报告</cp:keywords>
  <dc:description>2009-2012年中国单克隆抗体药物市场发展态势及前景趋势预测分析报告</dc:description>
</cp:coreProperties>
</file>