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7db5114ab497f" w:history="1">
              <w:r>
                <w:rPr>
                  <w:rStyle w:val="Hyperlink"/>
                </w:rPr>
                <w:t>2009-2012年中国CT机行业发展分析与投资前景研究报告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7db5114ab497f" w:history="1">
              <w:r>
                <w:rPr>
                  <w:rStyle w:val="Hyperlink"/>
                </w:rPr>
                <w:t>2009-2012年中国CT机行业发展分析与投资前景研究报告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7db5114ab497f" w:history="1">
                <w:r>
                  <w:rPr>
                    <w:rStyle w:val="Hyperlink"/>
                  </w:rPr>
                  <w:t>https://www.20087.com/2009-03/R_2009_2012jixingyefazhanfenxiyutouziq.html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f7db5114ab497f" w:history="1">
        <w:r>
          <w:rPr>
            <w:rStyle w:val="Hyperlink"/>
          </w:rPr>
          <w:t>2009-2012年中国CT机行业发展分析与投资前景研究报告</w:t>
        </w:r>
      </w:hyperlink>
      <w:r>
        <w:rPr>
          <w:rFonts w:hint="eastAsia"/>
        </w:rPr>
        <w:t>》主要依据国家统计局、发改委、国务院发展研究中心、国家信息中心、CT机相关协会的基础信息以及CT机科研单位等提供的大量详实资料，对CT机行业发展环境、CT机产业链、CT机市场供需、CT机市场价格、CT机重点企业等现状进行深入研究，并重点预测了CT机行业市场前景及CT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7db5114ab497f" w:history="1">
        <w:r>
          <w:rPr>
            <w:rStyle w:val="Hyperlink"/>
          </w:rPr>
          <w:t>2009-2012年中国CT机行业发展分析与投资前景研究报告</w:t>
        </w:r>
      </w:hyperlink>
      <w:r>
        <w:rPr>
          <w:rFonts w:hint="eastAsia"/>
        </w:rPr>
        <w:t>》揭示了CT机市场潜在需求与机会，为战略投资者选择恰当的CT机投资时机和公司领导层做CT机战略规划提供准确的CT机市场情报信息及科学的决策依据，同时对银行信贷部门也具有极大的参考价值。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2008-2009年全球CT机产业发展状况分析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2008-2009年全球CT机产业发展概况</w:t>
      </w:r>
      <w:r>
        <w:rPr>
          <w:rFonts w:hint="eastAsia"/>
        </w:rPr>
        <w:br/>
      </w:r>
      <w:r>
        <w:rPr>
          <w:rFonts w:hint="eastAsia"/>
        </w:rPr>
        <w:t>　　　　一、全球CT机运行特点</w:t>
      </w:r>
      <w:r>
        <w:rPr>
          <w:rFonts w:hint="eastAsia"/>
        </w:rPr>
        <w:br/>
      </w:r>
      <w:r>
        <w:rPr>
          <w:rFonts w:hint="eastAsia"/>
        </w:rPr>
        <w:t>　　　　二、全球CT机市场运行动态分析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三、全球CT设备市场供需分析</w:t>
      </w:r>
      <w:r>
        <w:rPr>
          <w:rFonts w:hint="eastAsia"/>
        </w:rPr>
        <w:br/>
      </w:r>
      <w:r>
        <w:rPr>
          <w:rFonts w:hint="eastAsia"/>
        </w:rPr>
        <w:t>　　第二节 2008-2009年全球CT机主要国家运行情况分析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2009-2012年全球CT机产业市场预测分析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2008-2009年国内外CT机优势企业运营情况分析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2008-2009年中国CT机产业运行环境分析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一、中国医疗政策对其影响分析</w:t>
      </w:r>
      <w:r>
        <w:rPr>
          <w:rFonts w:hint="eastAsia"/>
        </w:rPr>
        <w:br/>
      </w:r>
      <w:r>
        <w:rPr>
          <w:rFonts w:hint="eastAsia"/>
        </w:rPr>
        <w:t>　　　　二、政府主管部门的扶持政策</w:t>
      </w:r>
      <w:r>
        <w:rPr>
          <w:rFonts w:hint="eastAsia"/>
        </w:rPr>
        <w:br/>
      </w:r>
      <w:r>
        <w:rPr>
          <w:rFonts w:hint="eastAsia"/>
        </w:rPr>
        <w:t>　　　　三、政府对CT设备的进口限制政策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四、政府对CT设备国内生产企业的优惠政策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五、中国医疗机构的市场开放度分析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2008-2009年中国CT机产业运行形势分析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2008-2009年中国CT机产业运行存在的问题分析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二、中国市场CT设备的需求量分析、预测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2008-2009年中国医院CT拥有量及使用情况分析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2008-2009年中国CT机产业市场进出口分析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2008-2009年中国CT机产业重点区域竞争分析</w:t>
      </w:r>
      <w:r>
        <w:rPr>
          <w:rFonts w:hint="eastAsia"/>
        </w:rPr>
        <w:br/>
      </w:r>
      <w:r>
        <w:rPr>
          <w:rFonts w:hint="eastAsia"/>
        </w:rPr>
        <w:t>　　　　一、生产区域集中分布</w:t>
      </w:r>
      <w:r>
        <w:rPr>
          <w:rFonts w:hint="eastAsia"/>
        </w:rPr>
        <w:br/>
      </w:r>
      <w:r>
        <w:rPr>
          <w:rFonts w:hint="eastAsia"/>
        </w:rPr>
        <w:t>　　　　二、市场销售市场分布</w:t>
      </w:r>
      <w:r>
        <w:rPr>
          <w:rFonts w:hint="eastAsia"/>
        </w:rPr>
        <w:br/>
      </w:r>
      <w:r>
        <w:rPr>
          <w:rFonts w:hint="eastAsia"/>
        </w:rPr>
        <w:t>　　　　三、区域重点省市竞争力比较分析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2008-2009年中国CT机产业优势企业竞争对比分析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2009-2012年中国CT机产业发展趋势预测分析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一、医疗器械产业趋势分析</w:t>
      </w:r>
      <w:r>
        <w:rPr>
          <w:rFonts w:hint="eastAsia"/>
        </w:rPr>
        <w:br/>
      </w:r>
      <w:r>
        <w:rPr>
          <w:rFonts w:hint="eastAsia"/>
        </w:rPr>
        <w:t>　　　　二、CT机产业技术趋势分析</w:t>
      </w:r>
      <w:r>
        <w:rPr>
          <w:rFonts w:hint="eastAsia"/>
        </w:rPr>
        <w:br/>
      </w:r>
      <w:r>
        <w:rPr>
          <w:rFonts w:hint="eastAsia"/>
        </w:rPr>
        <w:t>　　　　三、CT机产业发展方向分析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2009-2012年中国CT机产业投资机会与风险分析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一、投资热点领域分析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三、进入推出风险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金融危机对CT机产业的影响及企业应对策略分析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金融危机对CT机产业的影响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二、金融危机对中国CT机产业的传导机制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三、中国CT机出口需求受金融危机影响分析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四、2008年中国出台对CT机出口利好政策解析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我国CT机产业应对金融危机的主要策略探讨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(中-智林)应对金融危机建议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汇率变化分析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天津松华机电有限公司资产负债能力指标分析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2009-2012年中国CT机产业市场盈利预测分析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7db5114ab497f" w:history="1">
        <w:r>
          <w:rPr>
            <w:rStyle w:val="Hyperlink"/>
          </w:rPr>
          <w:t>2009-2012年中国CT机行业发展分析与投资前景研究报告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7db5114ab497f" w:history="1">
        <w:r>
          <w:rPr>
            <w:rStyle w:val="Hyperlink"/>
          </w:rPr>
          <w:t>https://www.20087.com/2009-03/R_2009_2012jixingyefazhanfenxiyutouziq.html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1572d823f448a" w:history="1">
      <w:r>
        <w:rPr>
          <w:rStyle w:val="Hyperlink"/>
        </w:rPr>
        <w:t>2009-2012年中国CT机行业发展分析与投资前景研究报告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xingyefazhanfenxiyutouziq.html" TargetMode="External" Id="R61f7db5114a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xingyefazhanfenxiyutouziq.html" TargetMode="External" Id="Rbc21572d823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2009-03-06T05:42:00Z</dcterms:created>
  <dcterms:modified xsi:type="dcterms:W3CDTF">2009-03-06T06:42:00Z</dcterms:modified>
  <dc:subject>2009-2012年中国CT机行业发展分析与投资前景研究报告</dc:subject>
  <dc:title>2009-2012年中国CT机行业发展分析与投资前景研究报告</dc:title>
  <cp:keywords>2009-2012年中国CT机行业发展分析与投资前景研究报告</cp:keywords>
  <dc:description>2009-2012年中国CT机行业发展分析与投资前景研究报告</dc:description>
</cp:coreProperties>
</file>