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c704f41745c5" w:history="1">
              <w:r>
                <w:rPr>
                  <w:rStyle w:val="Hyperlink"/>
                </w:rPr>
                <w:t>2008-2009年中国染料制造行业统计数据分析预测报告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c704f41745c5" w:history="1">
              <w:r>
                <w:rPr>
                  <w:rStyle w:val="Hyperlink"/>
                </w:rPr>
                <w:t>2008-2009年中国染料制造行业统计数据分析预测报告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c704f41745c5" w:history="1">
                <w:r>
                  <w:rPr>
                    <w:rStyle w:val="Hyperlink"/>
                  </w:rPr>
                  <w:t>https://www.20087.com/2009-04/R_2008_2009ranliaozhizaotongjishujufenBaoGao.html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2007-2008年染料制造产量分地区统计数据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2007年染料制造产量全国及各省市统计数据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一、2007年染料制造产量全国统计数据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二、2007年染料制造产量各省市统计数据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2008年染料制造产量全国及各省市统计数据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一、2008年染料制造产量全国统计数据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二、2008年染料制造产量各省市统计数据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2007-2008年染料制造行业全国销售收入前十家企业主要经济指标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2007年染料制造行业全国销售收入前十家企业主要经济指标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2008年染料制造行业全国销售收入前十家企业主要经济指标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2007-2008年染料制造行业分地区主要经济指标统计数据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2007年染料制造行业主要经济指标全国及各省市统计数据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一、2007年染料制造行业主要经济指标全国统计数据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二、2007年染料制造行业主要经济指标各省市统计数据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2008年染料制造行业主要经济指标全国及各省市统计数据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一、2008年染料制造行业主要经济指标全国统计数据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二、2008年染料制造行业主要经济指标各省市统计数据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2007-2008年染料制造行业分经济类型主要经济指标统计数据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2007年染料制造行业分经济类型主要经济指标统计数据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2008年染料制造行业分经济类型主要经济指标统计数据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2007-2008年全国及各省市染料制造行业产销数据分析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2007年全国及各省市染料制造行业产销数据分析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2008年全国及各省市染料制造行业产销数据分析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2008年中国染料制造行业成本费用分析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2008年中国染料制造行业销售成本分析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2008年中国染料制造行业销售成本率分析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2008年中国染料制造行业销售费用分析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2008年中国染料制造行业销售费用率分析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2008年中国染料制造行业管理费用分析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2008年中国染料制造行业管理费用率分析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2008年中国染料制造行业财务费用分析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2008年中国染料制造行业财务费用率分析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2008年中国染料制造行业成本费用利润率分析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2008年中国染料制造行业资产与负债分析</w:t>
      </w:r>
      <w:r>
        <w:rPr>
          <w:rFonts w:hint="eastAsia"/>
        </w:rPr>
        <w:br/>
      </w:r>
      <w:r>
        <w:rPr>
          <w:rFonts w:hint="eastAsia"/>
        </w:rPr>
        <w:t>　　第一节 2008年中国染料制造行业总资产状况分析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2008年中国染料制造行业总资产增长率分析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2008年中国染料制造行业流动资产年平均余额分析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2008年中国染料制造行业固定资产净值分析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2008年中国染料制造行业应收账款净额分析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2008年中国染料制造行业负债分析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2008年中国染料制造行业资产负债率分析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2007-2008年全国及中国各省市染料制造行业规模分析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2007年全国及各省市染料制造行业规模分析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2008年全国及各省市染料制造行业规模分析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2008年中国染料制造行业工业总产值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2008年中国染料制造行业产成品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2008年中国染料制造行业产成品集中度分析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2008年中国染料制造行业产成品资金占用率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2007-2008年全国及各省市染料制造行业盈利能力分析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2007年全国及各省市染料制造行业盈利能力分析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2008年全国及各省市染料制造行业盈利能力分析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2008年中国染料制造行业营运能力分析</w:t>
      </w:r>
      <w:r>
        <w:rPr>
          <w:rFonts w:hint="eastAsia"/>
        </w:rPr>
        <w:br/>
      </w:r>
      <w:r>
        <w:rPr>
          <w:rFonts w:hint="eastAsia"/>
        </w:rPr>
        <w:t>　　第一节 2008年中国染料制造行业应收账款周转率分析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2008年中国染料制造行业流动资产周转率分析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2008年中国染料制造行业固定资产周转率分析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2008年中国染料制造行业总资产周转率分析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2008年中国染料制造行业资金利税率分析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一、2008年中国染料制造行业资金利税率分析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2009-2010年中国染料制造制造行业运行状况预测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2009-2010年中国染料制造行业工业总产值预测</w:t>
      </w:r>
      <w:r>
        <w:rPr>
          <w:rFonts w:hint="eastAsia"/>
        </w:rPr>
        <w:br/>
      </w:r>
      <w:r>
        <w:rPr>
          <w:rFonts w:hint="eastAsia"/>
        </w:rPr>
        <w:t>　　第三节 2009-2010年中国染料制造行业销售收入预测</w:t>
      </w:r>
      <w:r>
        <w:rPr>
          <w:rFonts w:hint="eastAsia"/>
        </w:rPr>
        <w:br/>
      </w:r>
      <w:r>
        <w:rPr>
          <w:rFonts w:hint="eastAsia"/>
        </w:rPr>
        <w:t>　　第四节 2009-2010年中国染料制造行业利润总额预测</w:t>
      </w:r>
      <w:r>
        <w:rPr>
          <w:rFonts w:hint="eastAsia"/>
        </w:rPr>
        <w:br/>
      </w:r>
      <w:r>
        <w:rPr>
          <w:rFonts w:hint="eastAsia"/>
        </w:rPr>
        <w:t>　　第五节 中智-林-：2009-2010年中国染料制造行业总资产预测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c704f41745c5" w:history="1">
        <w:r>
          <w:rPr>
            <w:rStyle w:val="Hyperlink"/>
          </w:rPr>
          <w:t>2008-2009年中国染料制造行业统计数据分析预测报告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c704f41745c5" w:history="1">
        <w:r>
          <w:rPr>
            <w:rStyle w:val="Hyperlink"/>
          </w:rPr>
          <w:t>https://www.20087.com/2009-04/R_2008_2009ranliaozhizaotongjishujufenBaoGao.html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热点：染料制造属于什么行业、染料制造行业代码、染料是什么原材料做的、染料制造几个工序、染料生产工艺、染料制造行业类别、生产染料的主要材料、染料制作流程、染料原料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f061c9f864465" w:history="1">
      <w:r>
        <w:rPr>
          <w:rStyle w:val="Hyperlink"/>
        </w:rPr>
        <w:t>2008-2009年中国染料制造行业统计数据分析预测报告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ranliaozhizaotongjishujufenBaoGao.html" TargetMode="External" Id="R6005c704f417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ranliaozhizaotongjishujufenBaoGao.html" TargetMode="External" Id="R03af061c9f8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2009-04-27T04:24:00Z</dcterms:created>
  <dcterms:modified xsi:type="dcterms:W3CDTF">2009-04-27T05:24:00Z</dcterms:modified>
  <dc:subject>2008-2009年中国染料制造行业统计数据分析预测报告</dc:subject>
  <dc:title>2008-2009年中国染料制造行业统计数据分析预测报告</dc:title>
  <cp:keywords>2008-2009年中国染料制造行业统计数据分析预测报告</cp:keywords>
  <dc:description>2008-2009年中国染料制造行业统计数据分析预测报告</dc:description>
</cp:coreProperties>
</file>