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c76161e5e44aa" w:history="1">
              <w:r>
                <w:rPr>
                  <w:rStyle w:val="Hyperlink"/>
                </w:rPr>
                <w:t>2008-2009年中国橡胶制品业产品进出口贸易形势分析及前景预测报告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c76161e5e44aa" w:history="1">
              <w:r>
                <w:rPr>
                  <w:rStyle w:val="Hyperlink"/>
                </w:rPr>
                <w:t>2008-2009年中国橡胶制品业产品进出口贸易形势分析及前景预测报告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c76161e5e44aa" w:history="1">
                <w:r>
                  <w:rPr>
                    <w:rStyle w:val="Hyperlink"/>
                  </w:rPr>
                  <w:t>https://www.20087.com/2009-04/R_2008_2009xiangjiaozhipinyechanpinjinBaoGao.html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3c76161e5e44aa" w:history="1">
        <w:r>
          <w:rPr>
            <w:rStyle w:val="Hyperlink"/>
          </w:rPr>
          <w:t>2008-2009年中国橡胶制品业产品进出口贸易形势分析及前景预测报告</w:t>
        </w:r>
      </w:hyperlink>
      <w:r>
        <w:rPr>
          <w:rFonts w:hint="eastAsia"/>
        </w:rPr>
        <w:t>》为独家首创橡胶制品业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橡胶制品业产品出口同样面临上述问题的影响。发达国家所设置的绿色壁垒对我国外贸出口总量、出口市场范围、出口增长速度、出口成本、出口效益等已产生较大冲击，其对我国橡胶制品业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橡胶制品业产品外贸出口所受环境壁垒的负面影响并不会削弱，反而会更突出、更严重。因此，在这种形势下，如何向国际环境标准靠拢、提高我国橡胶制品业产品出口的环境竞争力、设法达到进口国对我国橡胶制品业产品出口商品的环保要求，是金融危机大环境下改善我国出口贸易环境的关键所在。</w:t>
      </w:r>
      <w:r>
        <w:rPr>
          <w:rFonts w:hint="eastAsia"/>
        </w:rPr>
        <w:br/>
      </w:r>
      <w:r>
        <w:rPr>
          <w:rFonts w:hint="eastAsia"/>
        </w:rPr>
        <w:t>　　第一章 中国橡胶制品业产业概况分析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t>　　第二章 2007-2010年中国橡胶制品业产品进出口市场分析</w:t>
      </w:r>
      <w:r>
        <w:rPr>
          <w:rFonts w:hint="eastAsia"/>
        </w:rPr>
        <w:br/>
      </w:r>
      <w:r>
        <w:rPr>
          <w:rFonts w:hint="eastAsia"/>
        </w:rPr>
        <w:t>　　第一节 [-中-智-林-]我国当前橡胶制品业产品进出口政策</w:t>
      </w:r>
      <w:r>
        <w:rPr>
          <w:rFonts w:hint="eastAsia"/>
        </w:rPr>
        <w:br/>
      </w:r>
      <w:r>
        <w:rPr>
          <w:rFonts w:hint="eastAsia"/>
        </w:rPr>
        <w:t>　　一、橡胶制品业产品进口政策分析</w:t>
      </w:r>
      <w:r>
        <w:rPr>
          <w:rFonts w:hint="eastAsia"/>
        </w:rPr>
        <w:br/>
      </w:r>
      <w:r>
        <w:rPr>
          <w:rFonts w:hint="eastAsia"/>
        </w:rPr>
        <w:t>　　第1页/共2页 &gt;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c76161e5e44aa" w:history="1">
        <w:r>
          <w:rPr>
            <w:rStyle w:val="Hyperlink"/>
          </w:rPr>
          <w:t>2008-2009年中国橡胶制品业产品进出口贸易形势分析及前景预测报告</w:t>
        </w:r>
      </w:hyperlink>
      <w:r>
        <w:rPr>
          <w:color w:val="C00000"/>
        </w:rPr>
        <w:t>》，报告编号：</w:t>
      </w:r>
      <w:r>
        <w:rPr>
          <w:rFonts w:hint="eastAsia"/>
          <w:color w:val="C00000"/>
        </w:rPr>
        <w:t>0270268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c76161e5e44aa" w:history="1">
        <w:r>
          <w:rPr>
            <w:rStyle w:val="Hyperlink"/>
          </w:rPr>
          <w:t>https://www.20087.com/2009-04/R_2008_2009xiangjiaozhipinyechanpinjinBaoGao.html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热点：橡胶制品业属于职业病危害严重的行业是否正确、橡胶制品业行业代码、橡胶制品业属于什么行业、橡胶制品业的国民经济代码是什么、橡胶制品业纳入化工的文件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dcf76890f4a53" w:history="1">
      <w:r>
        <w:rPr>
          <w:rStyle w:val="Hyperlink"/>
        </w:rPr>
        <w:t>2008-2009年中国橡胶制品业产品进出口贸易形势分析及前景预测报告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gjiaozhipinyechanpinjinBaoGao.html" TargetMode="External" Id="R8d3c76161e5e44a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gjiaozhipinyechanpinjinBaoGao.html" TargetMode="External" Id="R502dcf76890f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2009-04-27T05:16:00Z</dcterms:created>
  <dcterms:modified xsi:type="dcterms:W3CDTF">2009-04-27T06:16:00Z</dcterms:modified>
  <dc:subject>2008-2009年中国橡胶制品业产品进出口贸易形势分析及前景预测报告</dc:subject>
  <dc:title>2008-2009年中国橡胶制品业产品进出口贸易形势分析及前景预测报告</dc:title>
  <cp:keywords>2008-2009年中国橡胶制品业产品进出口贸易形势分析及前景预测报告</cp:keywords>
  <dc:description>2008-2009年中国橡胶制品业产品进出口贸易形势分析及前景预测报告</dc:description>
</cp:coreProperties>
</file>