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4d99aea442a9" w:history="1">
              <w:r>
                <w:rPr>
                  <w:rStyle w:val="Hyperlink"/>
                </w:rPr>
                <w:t>2009-2010年中国其他非金属矿采选行业竞争对手深度调查研究分析报告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4d99aea442a9" w:history="1">
              <w:r>
                <w:rPr>
                  <w:rStyle w:val="Hyperlink"/>
                </w:rPr>
                <w:t>2009-2010年中国其他非金属矿采选行业竞争对手深度调查研究分析报告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44d99aea442a9" w:history="1">
                <w:r>
                  <w:rPr>
                    <w:rStyle w:val="Hyperlink"/>
                  </w:rPr>
                  <w:t>https://www.20087.com/2009-04/R_2009_2010qitafeijinshukuangcaixuanjiBaoGao.html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非金属矿采选涵盖了除煤炭、金属矿产外的各类非金属矿产资源的开采和选矿过程，包括石英、石灰石、石膏、石墨等。目前，非金属矿采选行业正面临资源枯竭、生态环境保护和市场需求变化的挑战，行业正通过技术创新和管理模式优化，提高资源利用效率和矿山环境恢复能力。</w:t>
      </w:r>
      <w:r>
        <w:rPr>
          <w:rFonts w:hint="eastAsia"/>
        </w:rPr>
        <w:br/>
      </w:r>
      <w:r>
        <w:rPr>
          <w:rFonts w:hint="eastAsia"/>
        </w:rPr>
        <w:t>　　未来，其他非金属矿采选将更加注重绿色开采和循环经济。市场调研网认为，绿色开采体现在采用低影响开采技术和生态恢复措施，减少对土地和水源的破坏，提高矿山复垦率。循环经济则意味着推动非金属矿产的深加工和高附加值利用，如开发新材料、新能源和环保产品，以及建立矿产资源的回收和再利用体系，实现资源的循环利用和可持续发展。</w:t>
      </w:r>
      <w:r>
        <w:rPr>
          <w:rFonts w:hint="eastAsia"/>
        </w:rPr>
        <w:br/>
      </w:r>
      <w:r>
        <w:rPr>
          <w:rFonts w:hint="eastAsia"/>
        </w:rPr>
        <w:t>　　《</w:t>
      </w:r>
      <w:hyperlink r:id="R14244d99aea442a9" w:history="1">
        <w:r>
          <w:rPr>
            <w:rStyle w:val="Hyperlink"/>
          </w:rPr>
          <w:t>2009-2010年中国其他非金属矿采选行业竞争对手深度调查研究分析报告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非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14244d99aea442a9" w:history="1">
        <w:r>
          <w:rPr>
            <w:rStyle w:val="Hyperlink"/>
          </w:rPr>
          <w:t>2009-2010年中国其他非金属矿采选行业竞争对手深度调查研究分析报告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其他非金属矿采选行业发展现状分析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其他非金属矿采选行业发展概况分析</w:t>
      </w:r>
      <w:r>
        <w:rPr>
          <w:rFonts w:hint="eastAsia"/>
        </w:rPr>
        <w:br/>
      </w:r>
      <w:r>
        <w:rPr>
          <w:rFonts w:hint="eastAsia"/>
        </w:rPr>
        <w:t>　　第一节 其他非金属矿采选行业现状及发展趋势</w:t>
      </w:r>
      <w:r>
        <w:rPr>
          <w:rFonts w:hint="eastAsia"/>
        </w:rPr>
        <w:br/>
      </w:r>
      <w:r>
        <w:rPr>
          <w:rFonts w:hint="eastAsia"/>
        </w:rPr>
        <w:t>　　　　一、其他非金属矿采选行业企业规模</w:t>
      </w:r>
      <w:r>
        <w:rPr>
          <w:rFonts w:hint="eastAsia"/>
        </w:rPr>
        <w:br/>
      </w:r>
      <w:r>
        <w:rPr>
          <w:rFonts w:hint="eastAsia"/>
        </w:rPr>
        <w:t>　　　　二、其他非金属矿采选行业盈利能力</w:t>
      </w:r>
      <w:r>
        <w:rPr>
          <w:rFonts w:hint="eastAsia"/>
        </w:rPr>
        <w:br/>
      </w:r>
      <w:r>
        <w:rPr>
          <w:rFonts w:hint="eastAsia"/>
        </w:rPr>
        <w:t>　　　　三、其他非金属矿采选行业偿债能力</w:t>
      </w:r>
      <w:r>
        <w:rPr>
          <w:rFonts w:hint="eastAsia"/>
        </w:rPr>
        <w:br/>
      </w:r>
      <w:r>
        <w:rPr>
          <w:rFonts w:hint="eastAsia"/>
        </w:rPr>
        <w:t>　　　　四、其他非金属矿采选行业发展能力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其他非金属矿采选行业上下游产业链发展状况分析</w:t>
      </w:r>
      <w:r>
        <w:rPr>
          <w:rFonts w:hint="eastAsia"/>
        </w:rPr>
        <w:br/>
      </w:r>
      <w:r>
        <w:rPr>
          <w:rFonts w:hint="eastAsia"/>
        </w:rPr>
        <w:t>　　第一节 其他非金属矿采选市场上游产业分析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其他非金属矿采选市场下游产业分析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2008年其他非金属矿采选行业产品供需分析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一、华北地区其他非金属矿采选产品产量统计</w:t>
      </w:r>
      <w:r>
        <w:rPr>
          <w:rFonts w:hint="eastAsia"/>
        </w:rPr>
        <w:br/>
      </w:r>
      <w:r>
        <w:rPr>
          <w:rFonts w:hint="eastAsia"/>
        </w:rPr>
        <w:t>　　　　二、东北地区其他非金属矿采选产品产量统计</w:t>
      </w:r>
      <w:r>
        <w:rPr>
          <w:rFonts w:hint="eastAsia"/>
        </w:rPr>
        <w:br/>
      </w:r>
      <w:r>
        <w:rPr>
          <w:rFonts w:hint="eastAsia"/>
        </w:rPr>
        <w:t>　　　　三、华东地区其他非金属矿采选产品产量统计</w:t>
      </w:r>
      <w:r>
        <w:rPr>
          <w:rFonts w:hint="eastAsia"/>
        </w:rPr>
        <w:br/>
      </w:r>
      <w:r>
        <w:rPr>
          <w:rFonts w:hint="eastAsia"/>
        </w:rPr>
        <w:t>　　　　四、华中地区其他非金属矿采选产品产量统计</w:t>
      </w:r>
      <w:r>
        <w:rPr>
          <w:rFonts w:hint="eastAsia"/>
        </w:rPr>
        <w:br/>
      </w:r>
      <w:r>
        <w:rPr>
          <w:rFonts w:hint="eastAsia"/>
        </w:rPr>
        <w:t>　　　　五、华南地区其他非金属矿采选产品产量统计</w:t>
      </w:r>
      <w:r>
        <w:rPr>
          <w:rFonts w:hint="eastAsia"/>
        </w:rPr>
        <w:br/>
      </w:r>
      <w:r>
        <w:rPr>
          <w:rFonts w:hint="eastAsia"/>
        </w:rPr>
        <w:t>　　　　六、西南地区其他非金属矿采选产品产量统计</w:t>
      </w:r>
      <w:r>
        <w:rPr>
          <w:rFonts w:hint="eastAsia"/>
        </w:rPr>
        <w:br/>
      </w:r>
      <w:r>
        <w:rPr>
          <w:rFonts w:hint="eastAsia"/>
        </w:rPr>
        <w:t>　　　　七、西北地区其他非金属矿采选产品产量统计</w:t>
      </w:r>
      <w:r>
        <w:rPr>
          <w:rFonts w:hint="eastAsia"/>
        </w:rPr>
        <w:br/>
      </w:r>
      <w:r>
        <w:rPr>
          <w:rFonts w:hint="eastAsia"/>
        </w:rPr>
        <w:t>　　第四节 其他非金属矿采选产品进出口分析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其他非金属矿采选市场竞争分析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其他非金属矿采选行业内竞争对手分析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2009-2010年其他非金属矿采选行业市场趋势预测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(中~智~林)2009-2010年其他非金属矿采选行业市场发展前景预测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4d99aea442a9" w:history="1">
        <w:r>
          <w:rPr>
            <w:rStyle w:val="Hyperlink"/>
          </w:rPr>
          <w:t>2009-2010年中国其他非金属矿采选行业竞争对手深度调查研究分析报告</w:t>
        </w:r>
      </w:hyperlink>
      <w:r>
        <w:rPr>
          <w:color w:val="C00000"/>
        </w:rPr>
        <w:t>》，报告编号：</w:t>
      </w:r>
      <w:r>
        <w:rPr>
          <w:rFonts w:hint="eastAsia"/>
          <w:color w:val="C00000"/>
        </w:rPr>
        <w:t>02A2780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44d99aea442a9" w:history="1">
        <w:r>
          <w:rPr>
            <w:rStyle w:val="Hyperlink"/>
          </w:rPr>
          <w:t>https://www.20087.com/2009-04/R_2009_2010qitafeijinshukuangcaixuanjiBaoGao.html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热点：其他非金属矿石、其他非金属矿物制品制造包括什么、非金属矿产、非金属矿采选业行业分析、其他非金属矿原矿包括哪些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fd957e06e4700" w:history="1">
      <w:r>
        <w:rPr>
          <w:rStyle w:val="Hyperlink"/>
        </w:rPr>
        <w:t>2009-2010年中国其他非金属矿采选行业竞争对手深度调查研究分析报告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feijinshukuangcaixuanjiBaoGao.html" TargetMode="External" Id="R14244d99aea442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feijinshukuangcaixuanjiBaoGao.html" TargetMode="External" Id="R222fd957e06e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2009-04-16T00:01:00Z</dcterms:created>
  <dcterms:modified xsi:type="dcterms:W3CDTF">2009-04-16T01:01:00Z</dcterms:modified>
  <dc:subject>2009-2010年中国其他非金属矿采选行业竞争对手深度调查研究分析报告</dc:subject>
  <dc:title>2009-2010年中国其他非金属矿采选行业竞争对手深度调查研究分析报告</dc:title>
  <cp:keywords>2009-2010年中国其他非金属矿采选行业竞争对手深度调查研究分析报告</cp:keywords>
  <dc:description>2009-2010年中国其他非金属矿采选行业竞争对手深度调查研究分析报告</dc:description>
</cp:coreProperties>
</file>