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051fd87f640cb" w:history="1">
              <w:r>
                <w:rPr>
                  <w:rStyle w:val="Hyperlink"/>
                </w:rPr>
                <w:t>2009-2010年中国耐候钢行业竞争对手深度调查研究分析报告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051fd87f640cb" w:history="1">
              <w:r>
                <w:rPr>
                  <w:rStyle w:val="Hyperlink"/>
                </w:rPr>
                <w:t>2009-2010年中国耐候钢行业竞争对手深度调查研究分析报告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051fd87f640cb" w:history="1">
                <w:r>
                  <w:rPr>
                    <w:rStyle w:val="Hyperlink"/>
                  </w:rPr>
                  <w:t>https://www.20087.com/2009-04/R_2009_2010naihougangjingzhengduishousBaoGao.html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候钢是一种具有优良耐蚀性能的钢材，能够在大气环境中长期使用而无需涂漆保护。随着材料科学的发展和生产工艺的进步，耐候钢不仅在耐蚀性能和力学性能方面有所提升，而且在生产效率和成本控制方面也有所改进。当前市场上，耐候钢广泛应用于桥梁、建筑、车辆制造等多个领域，为延长结构寿命和降低维护成本提供了可能。</w:t>
      </w:r>
      <w:r>
        <w:rPr>
          <w:rFonts w:hint="eastAsia"/>
        </w:rPr>
        <w:br/>
      </w:r>
      <w:r>
        <w:rPr>
          <w:rFonts w:hint="eastAsia"/>
        </w:rPr>
        <w:t>　　未来，耐候钢的发展将受到技术创新和市场需求的影响。市场调研网认为，一方面，随着对更高强度和更长使用寿命的需求增长，对于能够提供更优耐蚀性能、更强力学性能的耐候钢需求将持续增加，这将推动相关技术的持续创新。另一方面，随着对可持续建筑材料的需求增加和对环境友好的关注度提高，对于能够实现更环保生产、更可持续使用的耐候钢需求也将增加，促使生产商研发更先进、更环保的产品。</w:t>
      </w:r>
      <w:r>
        <w:rPr>
          <w:rFonts w:hint="eastAsia"/>
        </w:rPr>
        <w:br/>
      </w:r>
      <w:r>
        <w:rPr>
          <w:rFonts w:hint="eastAsia"/>
        </w:rPr>
        <w:t>　　《</w:t>
      </w:r>
      <w:hyperlink r:id="R064051fd87f640cb" w:history="1">
        <w:r>
          <w:rPr>
            <w:rStyle w:val="Hyperlink"/>
          </w:rPr>
          <w:t>2009-2010年中国耐候钢行业竞争对手深度调查研究分析报告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耐候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064051fd87f640cb" w:history="1">
        <w:r>
          <w:rPr>
            <w:rStyle w:val="Hyperlink"/>
          </w:rPr>
          <w:t>2009-2010年中国耐候钢行业竞争对手深度调查研究分析报告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耐候钢行业发展现状分析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耐候钢行业发展概况分析</w:t>
      </w:r>
      <w:r>
        <w:rPr>
          <w:rFonts w:hint="eastAsia"/>
        </w:rPr>
        <w:br/>
      </w:r>
      <w:r>
        <w:rPr>
          <w:rFonts w:hint="eastAsia"/>
        </w:rPr>
        <w:t>　　第一节 耐候钢行业现状及发展趋势</w:t>
      </w:r>
      <w:r>
        <w:rPr>
          <w:rFonts w:hint="eastAsia"/>
        </w:rPr>
        <w:br/>
      </w:r>
      <w:r>
        <w:rPr>
          <w:rFonts w:hint="eastAsia"/>
        </w:rPr>
        <w:t>　　　　一、耐候钢行业企业规模</w:t>
      </w:r>
      <w:r>
        <w:rPr>
          <w:rFonts w:hint="eastAsia"/>
        </w:rPr>
        <w:br/>
      </w:r>
      <w:r>
        <w:rPr>
          <w:rFonts w:hint="eastAsia"/>
        </w:rPr>
        <w:t>　　　　二、耐候钢行业盈利能力</w:t>
      </w:r>
      <w:r>
        <w:rPr>
          <w:rFonts w:hint="eastAsia"/>
        </w:rPr>
        <w:br/>
      </w:r>
      <w:r>
        <w:rPr>
          <w:rFonts w:hint="eastAsia"/>
        </w:rPr>
        <w:t>　　　　三、耐候钢行业偿债能力</w:t>
      </w:r>
      <w:r>
        <w:rPr>
          <w:rFonts w:hint="eastAsia"/>
        </w:rPr>
        <w:br/>
      </w:r>
      <w:r>
        <w:rPr>
          <w:rFonts w:hint="eastAsia"/>
        </w:rPr>
        <w:t>　　　　四、耐候钢行业发展能力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耐候钢行业上下游产业链发展状况分析</w:t>
      </w:r>
      <w:r>
        <w:rPr>
          <w:rFonts w:hint="eastAsia"/>
        </w:rPr>
        <w:br/>
      </w:r>
      <w:r>
        <w:rPr>
          <w:rFonts w:hint="eastAsia"/>
        </w:rPr>
        <w:t>　　第一节 耐候钢市场上游产业分析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耐候钢市场下游产业分析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2008年耐候钢行业产品供需分析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一、华北地区耐候钢产品产量统计</w:t>
      </w:r>
      <w:r>
        <w:rPr>
          <w:rFonts w:hint="eastAsia"/>
        </w:rPr>
        <w:br/>
      </w:r>
      <w:r>
        <w:rPr>
          <w:rFonts w:hint="eastAsia"/>
        </w:rPr>
        <w:t>　　　　二、东北地区耐候钢产品产量统计</w:t>
      </w:r>
      <w:r>
        <w:rPr>
          <w:rFonts w:hint="eastAsia"/>
        </w:rPr>
        <w:br/>
      </w:r>
      <w:r>
        <w:rPr>
          <w:rFonts w:hint="eastAsia"/>
        </w:rPr>
        <w:t>　　　　三、华东地区耐候钢产品产量统计</w:t>
      </w:r>
      <w:r>
        <w:rPr>
          <w:rFonts w:hint="eastAsia"/>
        </w:rPr>
        <w:br/>
      </w:r>
      <w:r>
        <w:rPr>
          <w:rFonts w:hint="eastAsia"/>
        </w:rPr>
        <w:t>　　　　四、华中地区耐候钢产品产量统计</w:t>
      </w:r>
      <w:r>
        <w:rPr>
          <w:rFonts w:hint="eastAsia"/>
        </w:rPr>
        <w:br/>
      </w:r>
      <w:r>
        <w:rPr>
          <w:rFonts w:hint="eastAsia"/>
        </w:rPr>
        <w:t>　　　　五、华南地区耐候钢产品产量统计</w:t>
      </w:r>
      <w:r>
        <w:rPr>
          <w:rFonts w:hint="eastAsia"/>
        </w:rPr>
        <w:br/>
      </w:r>
      <w:r>
        <w:rPr>
          <w:rFonts w:hint="eastAsia"/>
        </w:rPr>
        <w:t>　　　　六、西南地区耐候钢产品产量统计</w:t>
      </w:r>
      <w:r>
        <w:rPr>
          <w:rFonts w:hint="eastAsia"/>
        </w:rPr>
        <w:br/>
      </w:r>
      <w:r>
        <w:rPr>
          <w:rFonts w:hint="eastAsia"/>
        </w:rPr>
        <w:t>　　　　七、西北地区耐候钢产品产量统计</w:t>
      </w:r>
      <w:r>
        <w:rPr>
          <w:rFonts w:hint="eastAsia"/>
        </w:rPr>
        <w:br/>
      </w:r>
      <w:r>
        <w:rPr>
          <w:rFonts w:hint="eastAsia"/>
        </w:rPr>
        <w:t>　　第四节 耐候钢产品进出口分析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耐候钢市场竞争分析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耐候钢行业内竞争对手分析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2009-2010年耐候钢行业市场趋势预测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2009-2010年耐候钢行业市场发展前景预测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051fd87f640cb" w:history="1">
        <w:r>
          <w:rPr>
            <w:rStyle w:val="Hyperlink"/>
          </w:rPr>
          <w:t>2009-2010年中国耐候钢行业竞争对手深度调查研究分析报告</w:t>
        </w:r>
      </w:hyperlink>
      <w:r>
        <w:rPr>
          <w:color w:val="C00000"/>
        </w:rPr>
        <w:t>》，报告编号：</w:t>
      </w:r>
      <w:r>
        <w:rPr>
          <w:rFonts w:hint="eastAsia"/>
          <w:color w:val="C00000"/>
        </w:rPr>
        <w:t>025A02A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051fd87f640cb" w:history="1">
        <w:r>
          <w:rPr>
            <w:rStyle w:val="Hyperlink"/>
          </w:rPr>
          <w:t>https://www.20087.com/2009-04/R_2009_2010naihougangjingzhengduishousBaoGao.html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热点：纤维水泥复合钢板多少钱一平方、耐候钢板多少钱一吨、10公分的岩棉板价格、耐候钢板厂家、什么叫耐候钢板、耐候钢板与普通钢板区别、耐候钢怎么读、耐候钢和普通钢的区别、轮毂钢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bd52ea0d74ef3" w:history="1">
      <w:r>
        <w:rPr>
          <w:rStyle w:val="Hyperlink"/>
        </w:rPr>
        <w:t>2009-2010年中国耐候钢行业竞争对手深度调查研究分析报告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aihougangjingzhengduishousBaoGao.html" TargetMode="External" Id="R064051fd87f640c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aihougangjingzhengduishousBaoGao.html" TargetMode="External" Id="Rc26bd52ea0d7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2009-04-16T04:43:00Z</dcterms:created>
  <dcterms:modified xsi:type="dcterms:W3CDTF">2009-04-16T05:43:00Z</dcterms:modified>
  <dc:subject>2009-2010年中国耐候钢行业竞争对手深度调查研究分析报告</dc:subject>
  <dc:title>2009-2010年中国耐候钢行业竞争对手深度调查研究分析报告</dc:title>
  <cp:keywords>2009-2010年中国耐候钢行业竞争对手深度调查研究分析报告</cp:keywords>
  <dc:description>2009-2010年中国耐候钢行业竞争对手深度调查研究分析报告</dc:description>
</cp:coreProperties>
</file>