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7b9f3831645ab" w:history="1">
              <w:r>
                <w:rPr>
                  <w:rStyle w:val="Hyperlink"/>
                </w:rPr>
                <w:t>2009-2010年中国轴承钢行业竞争对手深度调查研究分析报告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7b9f3831645ab" w:history="1">
              <w:r>
                <w:rPr>
                  <w:rStyle w:val="Hyperlink"/>
                </w:rPr>
                <w:t>2009-2010年中国轴承钢行业竞争对手深度调查研究分析报告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7b9f3831645ab" w:history="1">
                <w:r>
                  <w:rPr>
                    <w:rStyle w:val="Hyperlink"/>
                  </w:rPr>
                  <w:t>https://www.20087.com/2009-04/R_2009_2010zhouchenggangjingzhengduishBaoGao.html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87b9f3831645ab" w:history="1">
        <w:r>
          <w:rPr>
            <w:rStyle w:val="Hyperlink"/>
          </w:rPr>
          <w:t>2009-2010年中国轴承钢行业竞争对手深度调查研究分析报告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轴承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9987b9f3831645ab" w:history="1">
        <w:r>
          <w:rPr>
            <w:rStyle w:val="Hyperlink"/>
          </w:rPr>
          <w:t>2009-2010年中国轴承钢行业竞争对手深度调查研究分析报告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轴承钢行业发展现状分析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轴承钢行业发展概况分析</w:t>
      </w:r>
      <w:r>
        <w:rPr>
          <w:rFonts w:hint="eastAsia"/>
        </w:rPr>
        <w:br/>
      </w:r>
      <w:r>
        <w:rPr>
          <w:rFonts w:hint="eastAsia"/>
        </w:rPr>
        <w:t>　　第一节 轴承钢行业现状及发展趋势</w:t>
      </w:r>
      <w:r>
        <w:rPr>
          <w:rFonts w:hint="eastAsia"/>
        </w:rPr>
        <w:br/>
      </w:r>
      <w:r>
        <w:rPr>
          <w:rFonts w:hint="eastAsia"/>
        </w:rPr>
        <w:t>　　　　一、轴承钢行业企业规模</w:t>
      </w:r>
      <w:r>
        <w:rPr>
          <w:rFonts w:hint="eastAsia"/>
        </w:rPr>
        <w:br/>
      </w:r>
      <w:r>
        <w:rPr>
          <w:rFonts w:hint="eastAsia"/>
        </w:rPr>
        <w:t>　　　　二、轴承钢行业盈利能力</w:t>
      </w:r>
      <w:r>
        <w:rPr>
          <w:rFonts w:hint="eastAsia"/>
        </w:rPr>
        <w:br/>
      </w:r>
      <w:r>
        <w:rPr>
          <w:rFonts w:hint="eastAsia"/>
        </w:rPr>
        <w:t>　　　　三、轴承钢行业偿债能力</w:t>
      </w:r>
      <w:r>
        <w:rPr>
          <w:rFonts w:hint="eastAsia"/>
        </w:rPr>
        <w:br/>
      </w:r>
      <w:r>
        <w:rPr>
          <w:rFonts w:hint="eastAsia"/>
        </w:rPr>
        <w:t>　　　　四、轴承钢行业发展能力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轴承钢行业上下游产业链发展状况分析</w:t>
      </w:r>
      <w:r>
        <w:rPr>
          <w:rFonts w:hint="eastAsia"/>
        </w:rPr>
        <w:br/>
      </w:r>
      <w:r>
        <w:rPr>
          <w:rFonts w:hint="eastAsia"/>
        </w:rPr>
        <w:t>　　第一节 轴承钢市场上游产业分析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轴承钢市场下游产业分析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2008年轴承钢行业产品供需分析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一、华北地区轴承钢产品产量统计</w:t>
      </w:r>
      <w:r>
        <w:rPr>
          <w:rFonts w:hint="eastAsia"/>
        </w:rPr>
        <w:br/>
      </w:r>
      <w:r>
        <w:rPr>
          <w:rFonts w:hint="eastAsia"/>
        </w:rPr>
        <w:t>　　　　二、东北地区轴承钢产品产量统计</w:t>
      </w:r>
      <w:r>
        <w:rPr>
          <w:rFonts w:hint="eastAsia"/>
        </w:rPr>
        <w:br/>
      </w:r>
      <w:r>
        <w:rPr>
          <w:rFonts w:hint="eastAsia"/>
        </w:rPr>
        <w:t>　　　　三、华东地区轴承钢产品产量统计</w:t>
      </w:r>
      <w:r>
        <w:rPr>
          <w:rFonts w:hint="eastAsia"/>
        </w:rPr>
        <w:br/>
      </w:r>
      <w:r>
        <w:rPr>
          <w:rFonts w:hint="eastAsia"/>
        </w:rPr>
        <w:t>　　　　四、华中地区轴承钢产品产量统计</w:t>
      </w:r>
      <w:r>
        <w:rPr>
          <w:rFonts w:hint="eastAsia"/>
        </w:rPr>
        <w:br/>
      </w:r>
      <w:r>
        <w:rPr>
          <w:rFonts w:hint="eastAsia"/>
        </w:rPr>
        <w:t>　　　　五、华南地区轴承钢产品产量统计</w:t>
      </w:r>
      <w:r>
        <w:rPr>
          <w:rFonts w:hint="eastAsia"/>
        </w:rPr>
        <w:br/>
      </w:r>
      <w:r>
        <w:rPr>
          <w:rFonts w:hint="eastAsia"/>
        </w:rPr>
        <w:t>　　　　六、西南地区轴承钢产品产量统计</w:t>
      </w:r>
      <w:r>
        <w:rPr>
          <w:rFonts w:hint="eastAsia"/>
        </w:rPr>
        <w:br/>
      </w:r>
      <w:r>
        <w:rPr>
          <w:rFonts w:hint="eastAsia"/>
        </w:rPr>
        <w:t>　　　　七、西北地区轴承钢产品产量统计</w:t>
      </w:r>
      <w:r>
        <w:rPr>
          <w:rFonts w:hint="eastAsia"/>
        </w:rPr>
        <w:br/>
      </w:r>
      <w:r>
        <w:rPr>
          <w:rFonts w:hint="eastAsia"/>
        </w:rPr>
        <w:t>　　第四节 轴承钢产品进出口分析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轴承钢市场竞争分析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轴承钢行业内竞争对手分析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2009-2010年轴承钢行业市场趋势预测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中^智^林^－2009-2010年轴承钢行业市场发展前景预测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7b9f3831645ab" w:history="1">
        <w:r>
          <w:rPr>
            <w:rStyle w:val="Hyperlink"/>
          </w:rPr>
          <w:t>2009-2010年中国轴承钢行业竞争对手深度调查研究分析报告</w:t>
        </w:r>
      </w:hyperlink>
      <w:r>
        <w:rPr>
          <w:color w:val="C00000"/>
        </w:rPr>
        <w:t>》，报告编号：</w:t>
      </w:r>
      <w:r>
        <w:rPr>
          <w:rFonts w:hint="eastAsia"/>
          <w:color w:val="C00000"/>
        </w:rPr>
        <w:t>0255315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7b9f3831645ab" w:history="1">
        <w:r>
          <w:rPr>
            <w:rStyle w:val="Hyperlink"/>
          </w:rPr>
          <w:t>https://www.20087.com/2009-04/R_2009_2010zhouchenggangjingzhengduishBaoGao.html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做刀优缺点、轴承钢gcr15多少钱一吨、轴承钢菜刀被国家禁用了吗、轴承钢做刀优缺点、汽车轴承钢、轴承钢硬度是多少、轴承钢和锋钢哪个硬度更高、轴承钢回收价格多少一斤、轴承钢打刀好还是弹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26bf8cfc64e93" w:history="1">
      <w:r>
        <w:rPr>
          <w:rStyle w:val="Hyperlink"/>
        </w:rPr>
        <w:t>2009-2010年中国轴承钢行业竞争对手深度调查研究分析报告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uchenggangjingzhengduishBaoGao.html" TargetMode="External" Id="R9987b9f3831645a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uchenggangjingzhengduishBaoGao.html" TargetMode="External" Id="Rd9e26bf8cfc6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2009-04-13T06:03:00Z</dcterms:created>
  <dcterms:modified xsi:type="dcterms:W3CDTF">2009-04-13T07:03:00Z</dcterms:modified>
  <dc:subject>2009-2010年中国轴承钢行业竞争对手深度调查研究分析报告</dc:subject>
  <dc:title>2009-2010年中国轴承钢行业竞争对手深度调查研究分析报告</dc:title>
  <cp:keywords>2009-2010年中国轴承钢行业竞争对手深度调查研究分析报告</cp:keywords>
  <dc:description>2009-2010年中国轴承钢行业竞争对手深度调查研究分析报告</dc:description>
</cp:coreProperties>
</file>