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2e825ccc4622" w:history="1">
              <w:r>
                <w:rPr>
                  <w:rStyle w:val="Hyperlink"/>
                </w:rPr>
                <w:t>2009-2012年中国户外广告产业运行形势及投资策略研究报告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2e825ccc4622" w:history="1">
              <w:r>
                <w:rPr>
                  <w:rStyle w:val="Hyperlink"/>
                </w:rPr>
                <w:t>2009-2012年中国户外广告产业运行形势及投资策略研究报告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c2e825ccc4622" w:history="1">
                <w:r>
                  <w:rPr>
                    <w:rStyle w:val="Hyperlink"/>
                  </w:rPr>
                  <w:t>https://www.20087.com/2009-04/R_2009_2012huwaiguanggaochanyeyunxingxBaoGao.html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户外广告产业相关概述</w:t>
      </w:r>
      <w:r>
        <w:rPr>
          <w:rFonts w:hint="eastAsia"/>
        </w:rPr>
        <w:br/>
      </w:r>
      <w:r>
        <w:rPr>
          <w:rFonts w:hint="eastAsia"/>
        </w:rPr>
        <w:t>　　第一节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三、户外广告的主要功能</w:t>
      </w:r>
      <w:r>
        <w:rPr>
          <w:rFonts w:hint="eastAsia"/>
        </w:rPr>
        <w:br/>
      </w:r>
      <w:r>
        <w:rPr>
          <w:rFonts w:hint="eastAsia"/>
        </w:rPr>
        <w:t>　　　　四、户外广告媒体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第二节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2008-2009年世界户外广告产业运行状况分析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2008-2009年世界户外广告产业发展概况</w:t>
      </w:r>
      <w:r>
        <w:rPr>
          <w:rFonts w:hint="eastAsia"/>
        </w:rPr>
        <w:br/>
      </w:r>
      <w:r>
        <w:rPr>
          <w:rFonts w:hint="eastAsia"/>
        </w:rPr>
        <w:t>　　　　一、世界户外广告产业特点分析</w:t>
      </w:r>
      <w:r>
        <w:rPr>
          <w:rFonts w:hint="eastAsia"/>
        </w:rPr>
        <w:br/>
      </w:r>
      <w:r>
        <w:rPr>
          <w:rFonts w:hint="eastAsia"/>
        </w:rPr>
        <w:t>　　　　二、麦肯世界创造巨大户外广告</w:t>
      </w:r>
      <w:r>
        <w:rPr>
          <w:rFonts w:hint="eastAsia"/>
        </w:rPr>
        <w:br/>
      </w:r>
      <w:r>
        <w:rPr>
          <w:rFonts w:hint="eastAsia"/>
        </w:rPr>
        <w:t>　　　　三、世界户外广告竞争分析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2008-2009年世界主要国家户外广告产业运行分析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2009-2012年世界户外广告产业发展趋势分析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2008-2009年中国户外广告产业政策环境分析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二、户外广告登记管理规定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　　四、中国户外广告的相关政策分析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2008-2009年中国户外广告产业社会环境分析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2008-2009年中国户外广告产业运行形势分析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2008-2009年中国户外广告行业综述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2008-2009年影响户外广告投放的要素分析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2008-2009年中国户外广告主要形式运行态势分析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2008-2009年中国路牌广告行业分析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2008-2009年中国霓虹灯广告行业分析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2008-2009年中国灯箱广告行业分析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三、灯箱广告图的工艺要求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2008-2009年中国公共交通广告行业分析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2008-2009年中国户外电视行业分析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一、2008年中国楼宇/户外液晶广告市场状况分析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2008-2009年中国机场户外广告行业分析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2008-2009年中国三面翻广告行业分析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2008-2009年中国其他户外广告形式分析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2008-2009年中国户外广告市场竞争综合分析</w:t>
      </w:r>
      <w:r>
        <w:rPr>
          <w:rFonts w:hint="eastAsia"/>
        </w:rPr>
        <w:br/>
      </w:r>
      <w:r>
        <w:rPr>
          <w:rFonts w:hint="eastAsia"/>
        </w:rPr>
        <w:t>　　　　一、中国户外广告品牌竞争分析</w:t>
      </w:r>
      <w:r>
        <w:rPr>
          <w:rFonts w:hint="eastAsia"/>
        </w:rPr>
        <w:br/>
      </w:r>
      <w:r>
        <w:rPr>
          <w:rFonts w:hint="eastAsia"/>
        </w:rPr>
        <w:t>　　　　二、户外广告价格竞争分析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2008-2009年中国户外广告业提升竞争力策略分析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2008-2009年优势户外广告企业竞争力对比分析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二、公司资产负债状况</w:t>
      </w:r>
      <w:r>
        <w:rPr>
          <w:rFonts w:hint="eastAsia"/>
        </w:rPr>
        <w:br/>
      </w:r>
      <w:r>
        <w:rPr>
          <w:rFonts w:hint="eastAsia"/>
        </w:rPr>
        <w:t>　　　　三、公司现金流量状况</w:t>
      </w:r>
      <w:r>
        <w:rPr>
          <w:rFonts w:hint="eastAsia"/>
        </w:rPr>
        <w:br/>
      </w:r>
      <w:r>
        <w:rPr>
          <w:rFonts w:hint="eastAsia"/>
        </w:rPr>
        <w:t>　　　　四、公司业务展望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2009-2012年中国户外广告产业发展趋势预测分析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一、中国户外广告的发展趋势</w:t>
      </w:r>
      <w:r>
        <w:rPr>
          <w:rFonts w:hint="eastAsia"/>
        </w:rPr>
        <w:br/>
      </w:r>
      <w:r>
        <w:rPr>
          <w:rFonts w:hint="eastAsia"/>
        </w:rPr>
        <w:t>　　　　二、中国户外广告业的两极化趋势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三、户外广告未来的十大趋势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2009-2012年中国户外广告产业市场预测分析</w:t>
      </w:r>
      <w:r>
        <w:rPr>
          <w:rFonts w:hint="eastAsia"/>
        </w:rPr>
        <w:br/>
      </w:r>
      <w:r>
        <w:rPr>
          <w:rFonts w:hint="eastAsia"/>
        </w:rPr>
        <w:t>　　　　一、户外广告供给预测分析</w:t>
      </w:r>
      <w:r>
        <w:rPr>
          <w:rFonts w:hint="eastAsia"/>
        </w:rPr>
        <w:br/>
      </w:r>
      <w:r>
        <w:rPr>
          <w:rFonts w:hint="eastAsia"/>
        </w:rPr>
        <w:t>　　　　二、户外广告产业需求预测分析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2009-2012年中国户外广告产业投资机会与风险分析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金融危机对户外广告产业的影响及企业应对策略分析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金融危机对户外广告产业的影响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二、金融危机对中国户外广告产业的传导机制</w:t>
      </w:r>
      <w:r>
        <w:rPr>
          <w:rFonts w:hint="eastAsia"/>
        </w:rPr>
        <w:br/>
      </w:r>
      <w:r>
        <w:rPr>
          <w:rFonts w:hint="eastAsia"/>
        </w:rPr>
        <w:t>　　第二节 我国户外广告产业应对金融危机的主要策略探讨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(中.智.林)应对金融危机建议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大贺传媒股份有限公司资产负债状况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大贺传媒股份有限公司现金流量状况</w:t>
      </w:r>
      <w:r>
        <w:rPr>
          <w:rFonts w:hint="eastAsia"/>
        </w:rPr>
        <w:br/>
      </w:r>
      <w:r>
        <w:rPr>
          <w:rFonts w:hint="eastAsia"/>
        </w:rPr>
        <w:t>　　图表 大贺传媒股份有限公司业务展望</w:t>
      </w:r>
      <w:r>
        <w:rPr>
          <w:rFonts w:hint="eastAsia"/>
        </w:rPr>
        <w:br/>
      </w:r>
      <w:r>
        <w:rPr>
          <w:rFonts w:hint="eastAsia"/>
        </w:rPr>
        <w:t>　　图表 2009-2012年中国户外广告产业市场预测分析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2009-2012年中国户外广告产业市场盈利预测分析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2e825ccc4622" w:history="1">
        <w:r>
          <w:rPr>
            <w:rStyle w:val="Hyperlink"/>
          </w:rPr>
          <w:t>2009-2012年中国户外广告产业运行形势及投资策略研究报告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c2e825ccc4622" w:history="1">
        <w:r>
          <w:rPr>
            <w:rStyle w:val="Hyperlink"/>
          </w:rPr>
          <w:t>https://www.20087.com/2009-04/R_2009_2012huwaiguanggaochanyeyunxingxBaoGao.html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热点：离我最近的广告公司、户外广告管理条例、户外广告种类有哪8种、户外广告形式有哪8种、户外广告包括哪些、户外广告屏、中国十大潮玩公司、户外广告牌效果图、广告宣传的八大类型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f4f966404bc1" w:history="1">
      <w:r>
        <w:rPr>
          <w:rStyle w:val="Hyperlink"/>
        </w:rPr>
        <w:t>2009-2012年中国户外广告产业运行形势及投资策略研究报告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waiguanggaochanyeyunxingxBaoGao.html" TargetMode="External" Id="R69cc2e825ccc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waiguanggaochanyeyunxingxBaoGao.html" TargetMode="External" Id="R248ef4f96640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2009-04-08T02:39:00Z</dcterms:created>
  <dcterms:modified xsi:type="dcterms:W3CDTF">2009-04-08T03:39:00Z</dcterms:modified>
  <dc:subject>2009-2012年中国户外广告产业运行形势及投资策略研究报告</dc:subject>
  <dc:title>2009-2012年中国户外广告产业运行形势及投资策略研究报告</dc:title>
  <cp:keywords>2009-2012年中国户外广告产业运行形势及投资策略研究报告</cp:keywords>
  <dc:description>2009-2012年中国户外广告产业运行形势及投资策略研究报告</dc:description>
</cp:coreProperties>
</file>