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0c7c236d3489d" w:history="1">
              <w:r>
                <w:rPr>
                  <w:rStyle w:val="Hyperlink"/>
                </w:rPr>
                <w:t>2009-2013中国手术缝合线市场研究与投资预测分析报告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0c7c236d3489d" w:history="1">
              <w:r>
                <w:rPr>
                  <w:rStyle w:val="Hyperlink"/>
                </w:rPr>
                <w:t>2009-2013中国手术缝合线市场研究与投资预测分析报告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0c7c236d3489d" w:history="1">
                <w:r>
                  <w:rPr>
                    <w:rStyle w:val="Hyperlink"/>
                  </w:rPr>
                  <w:t>https://www.20087.com/2009-04/R_2009_2013zhongguoshoushufenghexianshBaoGao.html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缝合线是外科手术中必不可少的医疗器械，对于促进伤口愈合和减少并发症至关重要。近年来，随着生物医学材料的发展和临床技术的进步，手术缝合线的材质和类型越来越多样化，包括天然材料（如羊肠线）和合成材料（如聚酯纤维）。目前，手术缝合线不仅吸收性和生物相容性得到显著改善，还在减少感染风险和提高患者舒适度方面取得了重要进展。</w:t>
      </w:r>
      <w:r>
        <w:rPr>
          <w:rFonts w:hint="eastAsia"/>
        </w:rPr>
        <w:br/>
      </w:r>
      <w:r>
        <w:rPr>
          <w:rFonts w:hint="eastAsia"/>
        </w:rPr>
        <w:t>　　未来，手术缝合线的发展将主要集中在提升生物相容性、增加功能性及推进个性化治疗方面。一方面，通过深入研究生物材料和组织工程学，手术缝合线将开发出更多具有特定生物活性的新型材料，以促进伤口愈合并减少炎症反应；另一方面，随着精准医疗的发展，手术缝合线将更加注重个体差异，提供更加个性化的解决方案，满足不同患者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手术缝合线产品概述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手术缝合线行业环境分析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手术缝合线行业上、下游产业链分析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手术缝合线技术工艺发展趋势分析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手术缝合线国内市场综述</w:t>
      </w:r>
      <w:r>
        <w:rPr>
          <w:rFonts w:hint="eastAsia"/>
        </w:rPr>
        <w:br/>
      </w:r>
      <w:r>
        <w:rPr>
          <w:rFonts w:hint="eastAsia"/>
        </w:rPr>
        <w:t>　　第一节 手术缝合线市场现状分析及预测</w:t>
      </w:r>
      <w:r>
        <w:rPr>
          <w:rFonts w:hint="eastAsia"/>
        </w:rPr>
        <w:br/>
      </w:r>
      <w:r>
        <w:rPr>
          <w:rFonts w:hint="eastAsia"/>
        </w:rPr>
        <w:t>　　第二节 手术缝合线产品产量分析及预测</w:t>
      </w:r>
      <w:r>
        <w:rPr>
          <w:rFonts w:hint="eastAsia"/>
        </w:rPr>
        <w:br/>
      </w:r>
      <w:r>
        <w:rPr>
          <w:rFonts w:hint="eastAsia"/>
        </w:rPr>
        <w:t>　　第三节 手术缝合线市场需求分析及预测</w:t>
      </w:r>
      <w:r>
        <w:rPr>
          <w:rFonts w:hint="eastAsia"/>
        </w:rPr>
        <w:br/>
      </w:r>
      <w:r>
        <w:rPr>
          <w:rFonts w:hint="eastAsia"/>
        </w:rPr>
        <w:t>　　第四节 手术缝合线消费状况分析及预测</w:t>
      </w:r>
      <w:r>
        <w:rPr>
          <w:rFonts w:hint="eastAsia"/>
        </w:rPr>
        <w:br/>
      </w:r>
      <w:r>
        <w:rPr>
          <w:rFonts w:hint="eastAsia"/>
        </w:rPr>
        <w:t>　　第五节 手术缝合线价格趋势分析</w:t>
      </w:r>
      <w:r>
        <w:rPr>
          <w:rFonts w:hint="eastAsia"/>
        </w:rPr>
        <w:br/>
      </w:r>
      <w:r>
        <w:rPr>
          <w:rFonts w:hint="eastAsia"/>
        </w:rPr>
        <w:t>　　第六节 手术缝合线进出口量值分析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手术缝合线主要生产厂商、经销商介绍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手术缝合线国内拟在建项目分析及竞争对手动向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手术缝合线国外市场分析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手术缝合线行业未来发展预测及投资前景分析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手术缝合线行业投资风险及防范措施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　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医用缝合线的分类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2003-2008年医药行业工业总产值占GDP比重变化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图表 2008年各地区卫生机构分布情况</w:t>
      </w:r>
      <w:r>
        <w:rPr>
          <w:rFonts w:hint="eastAsia"/>
        </w:rPr>
        <w:br/>
      </w:r>
      <w:r>
        <w:rPr>
          <w:rFonts w:hint="eastAsia"/>
        </w:rPr>
        <w:t>　　图表 近年来我国医疗卫生费用支出的变动情况</w:t>
      </w:r>
      <w:r>
        <w:rPr>
          <w:rFonts w:hint="eastAsia"/>
        </w:rPr>
        <w:br/>
      </w:r>
      <w:r>
        <w:rPr>
          <w:rFonts w:hint="eastAsia"/>
        </w:rPr>
        <w:t>　　图表 几种合成可吸收缝合线的主要性能比较</w:t>
      </w:r>
      <w:r>
        <w:rPr>
          <w:rFonts w:hint="eastAsia"/>
        </w:rPr>
        <w:br/>
      </w:r>
      <w:r>
        <w:rPr>
          <w:rFonts w:hint="eastAsia"/>
        </w:rPr>
        <w:t>　　图表 2004-2013年我国手术缝合线产值及预测（亿人民币 ）</w:t>
      </w:r>
      <w:r>
        <w:rPr>
          <w:rFonts w:hint="eastAsia"/>
        </w:rPr>
        <w:br/>
      </w:r>
      <w:r>
        <w:rPr>
          <w:rFonts w:hint="eastAsia"/>
        </w:rPr>
        <w:t>　　图表 2004-2013年我国手术缝合线需求及预测（亿人民币 ）</w:t>
      </w:r>
      <w:r>
        <w:rPr>
          <w:rFonts w:hint="eastAsia"/>
        </w:rPr>
        <w:br/>
      </w:r>
      <w:r>
        <w:rPr>
          <w:rFonts w:hint="eastAsia"/>
        </w:rPr>
        <w:t>　　图表 2006-2008年手术缝合线进出口情况分析（美元/公斤）</w:t>
      </w:r>
      <w:r>
        <w:rPr>
          <w:rFonts w:hint="eastAsia"/>
        </w:rPr>
        <w:br/>
      </w:r>
      <w:r>
        <w:rPr>
          <w:rFonts w:hint="eastAsia"/>
        </w:rPr>
        <w:t>　　图表 成都太合生物材料有限公司基本情况</w:t>
      </w:r>
      <w:r>
        <w:rPr>
          <w:rFonts w:hint="eastAsia"/>
        </w:rPr>
        <w:br/>
      </w:r>
      <w:r>
        <w:rPr>
          <w:rFonts w:hint="eastAsia"/>
        </w:rPr>
        <w:t>　　图表 2007年成都太合生物材料有限公司主要经营指标（千元）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青岛耐丝克医材有限公司基本情况</w:t>
      </w:r>
      <w:r>
        <w:rPr>
          <w:rFonts w:hint="eastAsia"/>
        </w:rPr>
        <w:br/>
      </w:r>
      <w:r>
        <w:rPr>
          <w:rFonts w:hint="eastAsia"/>
        </w:rPr>
        <w:t>　　图表 2007年青岛耐丝克医材有限公司主要经营指标（千元）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单县缝合材料有限公司基本情况</w:t>
      </w:r>
      <w:r>
        <w:rPr>
          <w:rFonts w:hint="eastAsia"/>
        </w:rPr>
        <w:br/>
      </w:r>
      <w:r>
        <w:rPr>
          <w:rFonts w:hint="eastAsia"/>
        </w:rPr>
        <w:t>　　图表 2007年单县缝合材料有限公司主要经营指标（千元）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单县创鑫医用缝合材料有限公司基本情况</w:t>
      </w:r>
      <w:r>
        <w:rPr>
          <w:rFonts w:hint="eastAsia"/>
        </w:rPr>
        <w:br/>
      </w:r>
      <w:r>
        <w:rPr>
          <w:rFonts w:hint="eastAsia"/>
        </w:rPr>
        <w:t>　　图表 2007年单县创鑫医用缝合材料有限公司主要经营指标（千元）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杭州富阳医用缝合针线厂基本情况</w:t>
      </w:r>
      <w:r>
        <w:rPr>
          <w:rFonts w:hint="eastAsia"/>
        </w:rPr>
        <w:br/>
      </w:r>
      <w:r>
        <w:rPr>
          <w:rFonts w:hint="eastAsia"/>
        </w:rPr>
        <w:t>　　图表 2007年杭州富阳医用缝合针线厂主要经营指标（千元）</w:t>
      </w:r>
      <w:r>
        <w:rPr>
          <w:rFonts w:hint="eastAsia"/>
        </w:rPr>
        <w:br/>
      </w:r>
      <w:r>
        <w:rPr>
          <w:rFonts w:hint="eastAsia"/>
        </w:rPr>
        <w:t>　　图表 南通华利康医疗用品有限责任公司基本情况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2007年南通华利康医疗用品有限责任公司主要经营指标（千元）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浙江省苏嘉医疗器械股份有限公司基本情况</w:t>
      </w:r>
      <w:r>
        <w:rPr>
          <w:rFonts w:hint="eastAsia"/>
        </w:rPr>
        <w:br/>
      </w:r>
      <w:r>
        <w:rPr>
          <w:rFonts w:hint="eastAsia"/>
        </w:rPr>
        <w:t>　　图表 2007年浙江省苏嘉医疗器械股份有限公司主要经营指标（千元）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单县博达医疗用品有限公司基本情况</w:t>
      </w:r>
      <w:r>
        <w:rPr>
          <w:rFonts w:hint="eastAsia"/>
        </w:rPr>
        <w:br/>
      </w:r>
      <w:r>
        <w:rPr>
          <w:rFonts w:hint="eastAsia"/>
        </w:rPr>
        <w:t>　　图表 2007年单县博达医疗用品有限公司主要经营指标（千元）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广州白云医用胶有限公司基本情况</w:t>
      </w:r>
      <w:r>
        <w:rPr>
          <w:rFonts w:hint="eastAsia"/>
        </w:rPr>
        <w:br/>
      </w:r>
      <w:r>
        <w:rPr>
          <w:rFonts w:hint="eastAsia"/>
        </w:rPr>
        <w:t>　　图表 2007年广州白云医用胶有限公司主要经营指标（千元）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0c7c236d3489d" w:history="1">
        <w:r>
          <w:rPr>
            <w:rStyle w:val="Hyperlink"/>
          </w:rPr>
          <w:t>2009-2013中国手术缝合线市场研究与投资预测分析报告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0c7c236d3489d" w:history="1">
        <w:r>
          <w:rPr>
            <w:rStyle w:val="Hyperlink"/>
          </w:rPr>
          <w:t>https://www.20087.com/2009-04/R_2009_2013zhongguoshoushufenghexianshBaoGao.html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1e5b418b142c5" w:history="1">
      <w:r>
        <w:rPr>
          <w:rStyle w:val="Hyperlink"/>
        </w:rPr>
        <w:t>2009-2013中国手术缝合线市场研究与投资预测分析报告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shoushufenghexianshBaoGao.html" TargetMode="External" Id="R0980c7c236d3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shoushufenghexianshBaoGao.html" TargetMode="External" Id="Rdda1e5b418b1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2009-04-07T00:08:00Z</dcterms:created>
  <dcterms:modified xsi:type="dcterms:W3CDTF">2009-04-07T01:08:00Z</dcterms:modified>
  <dc:subject>2009-2013中国手术缝合线市场研究与投资预测分析报告</dc:subject>
  <dc:title>2009-2013中国手术缝合线市场研究与投资预测分析报告</dc:title>
  <cp:keywords>2009-2013中国手术缝合线市场研究与投资预测分析报告</cp:keywords>
  <dc:description>2009-2013中国手术缝合线市场研究与投资预测分析报告</dc:description>
</cp:coreProperties>
</file>